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29C2F" w14:textId="51BAD1F4" w:rsidR="00122112" w:rsidRPr="005D5CB7" w:rsidRDefault="002D2D77" w:rsidP="005D5CB7">
      <w:pPr>
        <w:ind w:left="5670"/>
        <w:contextualSpacing/>
        <w:rPr>
          <w:rFonts w:ascii="PT Astra Serif" w:hAnsi="PT Astra Serif"/>
          <w:b/>
          <w:bCs/>
          <w:sz w:val="28"/>
          <w:szCs w:val="28"/>
        </w:rPr>
      </w:pPr>
      <w:r w:rsidRPr="005D5CB7">
        <w:rPr>
          <w:rFonts w:ascii="PT Astra Serif" w:hAnsi="PT Astra Serif"/>
          <w:b/>
          <w:bCs/>
          <w:sz w:val="28"/>
          <w:szCs w:val="28"/>
        </w:rPr>
        <w:t>УТВЕРЖДАЮ</w:t>
      </w:r>
    </w:p>
    <w:p w14:paraId="071552C3" w14:textId="77777777" w:rsidR="005D5CB7" w:rsidRPr="005D5CB7" w:rsidRDefault="005D5CB7" w:rsidP="005D5CB7">
      <w:pPr>
        <w:ind w:left="5670"/>
        <w:contextualSpacing/>
        <w:rPr>
          <w:rFonts w:ascii="PT Astra Serif" w:hAnsi="PT Astra Serif"/>
          <w:sz w:val="28"/>
          <w:szCs w:val="28"/>
        </w:rPr>
      </w:pPr>
    </w:p>
    <w:p w14:paraId="51CE8D51" w14:textId="66DA98AF" w:rsidR="00122112" w:rsidRPr="005D5CB7" w:rsidRDefault="002D2D77" w:rsidP="005D5CB7">
      <w:pPr>
        <w:ind w:left="5670"/>
        <w:contextualSpacing/>
        <w:rPr>
          <w:rFonts w:ascii="PT Astra Serif" w:hAnsi="PT Astra Serif"/>
          <w:sz w:val="28"/>
          <w:szCs w:val="28"/>
        </w:rPr>
      </w:pPr>
      <w:r w:rsidRPr="005D5CB7">
        <w:rPr>
          <w:rFonts w:ascii="PT Astra Serif" w:hAnsi="PT Astra Serif"/>
          <w:sz w:val="28"/>
          <w:szCs w:val="28"/>
        </w:rPr>
        <w:t>Министр молодёжного развития</w:t>
      </w:r>
    </w:p>
    <w:p w14:paraId="55A044F9" w14:textId="2D1DA7AA" w:rsidR="00B33E3A" w:rsidRPr="005D5CB7" w:rsidRDefault="002D2D77" w:rsidP="005D5CB7">
      <w:pPr>
        <w:ind w:left="5670"/>
        <w:contextualSpacing/>
        <w:rPr>
          <w:rFonts w:ascii="PT Astra Serif" w:hAnsi="PT Astra Serif"/>
          <w:sz w:val="28"/>
          <w:szCs w:val="28"/>
          <w:u w:val="single"/>
        </w:rPr>
      </w:pPr>
      <w:r w:rsidRPr="005D5CB7">
        <w:rPr>
          <w:rFonts w:ascii="PT Astra Serif" w:hAnsi="PT Astra Serif"/>
          <w:sz w:val="28"/>
          <w:szCs w:val="28"/>
          <w:u w:val="single"/>
        </w:rPr>
        <w:t>Ульяновской области</w:t>
      </w:r>
      <w:r w:rsidR="005D5CB7" w:rsidRPr="005D5CB7">
        <w:rPr>
          <w:rFonts w:ascii="PT Astra Serif" w:hAnsi="PT Astra Serif"/>
          <w:sz w:val="28"/>
          <w:szCs w:val="28"/>
          <w:u w:val="single"/>
        </w:rPr>
        <w:t xml:space="preserve"> _________</w:t>
      </w:r>
    </w:p>
    <w:p w14:paraId="476547D9" w14:textId="235B9D89" w:rsidR="005D5CB7" w:rsidRPr="005D5CB7" w:rsidRDefault="005D5CB7" w:rsidP="005D5CB7">
      <w:pPr>
        <w:ind w:left="5670"/>
        <w:contextualSpacing/>
        <w:jc w:val="center"/>
        <w:rPr>
          <w:rFonts w:ascii="PT Astra Serif" w:hAnsi="PT Astra Serif"/>
          <w:sz w:val="20"/>
        </w:rPr>
      </w:pPr>
      <w:r w:rsidRPr="005D5CB7">
        <w:rPr>
          <w:rFonts w:ascii="PT Astra Serif" w:hAnsi="PT Astra Serif"/>
          <w:sz w:val="20"/>
        </w:rPr>
        <w:t>(должность)</w:t>
      </w:r>
    </w:p>
    <w:p w14:paraId="3B388B90" w14:textId="65B5FEE5" w:rsidR="00B33E3A" w:rsidRPr="005D5CB7" w:rsidRDefault="005D5CB7" w:rsidP="005D5CB7">
      <w:pPr>
        <w:ind w:left="5670"/>
        <w:contextualSpacing/>
        <w:rPr>
          <w:rFonts w:ascii="PT Astra Serif" w:hAnsi="PT Astra Serif"/>
          <w:sz w:val="28"/>
          <w:szCs w:val="28"/>
          <w:u w:val="single"/>
        </w:rPr>
      </w:pPr>
      <w:r w:rsidRPr="005D5CB7">
        <w:rPr>
          <w:rFonts w:ascii="PT Astra Serif" w:hAnsi="PT Astra Serif"/>
          <w:sz w:val="28"/>
          <w:szCs w:val="28"/>
          <w:u w:val="single"/>
        </w:rPr>
        <w:t>Мирошников А.Э. ____________</w:t>
      </w:r>
    </w:p>
    <w:p w14:paraId="06037B82" w14:textId="5814C380" w:rsidR="005D5CB7" w:rsidRPr="005D5CB7" w:rsidRDefault="005D5CB7" w:rsidP="005D5CB7">
      <w:pPr>
        <w:ind w:left="5670"/>
        <w:contextualSpacing/>
        <w:jc w:val="center"/>
        <w:rPr>
          <w:rFonts w:ascii="PT Astra Serif" w:hAnsi="PT Astra Serif"/>
          <w:sz w:val="20"/>
        </w:rPr>
      </w:pPr>
      <w:r w:rsidRPr="005D5CB7">
        <w:rPr>
          <w:rFonts w:ascii="PT Astra Serif" w:hAnsi="PT Astra Serif"/>
          <w:sz w:val="20"/>
        </w:rPr>
        <w:t>(Фамилия И.О.)</w:t>
      </w:r>
    </w:p>
    <w:p w14:paraId="062EDFDF" w14:textId="120084BD" w:rsidR="00B33E3A" w:rsidRPr="005D5CB7" w:rsidRDefault="005D5CB7" w:rsidP="005D5CB7">
      <w:pPr>
        <w:ind w:left="5670"/>
        <w:contextualSpacing/>
        <w:rPr>
          <w:rFonts w:ascii="PT Astra Serif" w:hAnsi="PT Astra Serif"/>
          <w:sz w:val="28"/>
          <w:szCs w:val="28"/>
        </w:rPr>
      </w:pPr>
      <w:r w:rsidRPr="005D5CB7">
        <w:rPr>
          <w:rFonts w:ascii="PT Astra Serif" w:hAnsi="PT Astra Serif"/>
          <w:sz w:val="28"/>
          <w:szCs w:val="28"/>
        </w:rPr>
        <w:t>_______________  ____________</w:t>
      </w:r>
    </w:p>
    <w:p w14:paraId="649F702A" w14:textId="7BF54D3F" w:rsidR="005D5CB7" w:rsidRPr="005D5CB7" w:rsidRDefault="005D5CB7" w:rsidP="005D5CB7">
      <w:pPr>
        <w:ind w:left="5670"/>
        <w:contextualSpacing/>
        <w:rPr>
          <w:rFonts w:ascii="PT Astra Serif" w:hAnsi="PT Astra Serif"/>
          <w:sz w:val="20"/>
        </w:rPr>
      </w:pPr>
      <w:r w:rsidRPr="005D5CB7">
        <w:rPr>
          <w:rFonts w:ascii="PT Astra Serif" w:hAnsi="PT Astra Serif"/>
          <w:sz w:val="20"/>
        </w:rPr>
        <w:t xml:space="preserve">    </w:t>
      </w:r>
      <w:r>
        <w:rPr>
          <w:rFonts w:ascii="PT Astra Serif" w:hAnsi="PT Astra Serif"/>
          <w:sz w:val="20"/>
        </w:rPr>
        <w:t xml:space="preserve">       </w:t>
      </w:r>
      <w:r w:rsidRPr="005D5CB7">
        <w:rPr>
          <w:rFonts w:ascii="PT Astra Serif" w:hAnsi="PT Astra Serif"/>
          <w:sz w:val="20"/>
        </w:rPr>
        <w:t xml:space="preserve">   (</w:t>
      </w:r>
      <w:proofErr w:type="gramStart"/>
      <w:r w:rsidRPr="005D5CB7">
        <w:rPr>
          <w:rFonts w:ascii="PT Astra Serif" w:hAnsi="PT Astra Serif"/>
          <w:sz w:val="20"/>
        </w:rPr>
        <w:t xml:space="preserve">подпись)   </w:t>
      </w:r>
      <w:proofErr w:type="gramEnd"/>
      <w:r w:rsidRPr="005D5CB7">
        <w:rPr>
          <w:rFonts w:ascii="PT Astra Serif" w:hAnsi="PT Astra Serif"/>
          <w:sz w:val="20"/>
        </w:rPr>
        <w:t xml:space="preserve">                   дата</w:t>
      </w:r>
    </w:p>
    <w:p w14:paraId="26FEA105" w14:textId="11741250" w:rsidR="00B33E3A" w:rsidRDefault="00B33E3A">
      <w:pPr>
        <w:contextualSpacing/>
        <w:jc w:val="center"/>
        <w:rPr>
          <w:rFonts w:ascii="PT Astra Serif" w:hAnsi="PT Astra Serif"/>
          <w:sz w:val="16"/>
          <w:szCs w:val="16"/>
        </w:rPr>
      </w:pPr>
    </w:p>
    <w:p w14:paraId="2CEF4435" w14:textId="7218611E" w:rsidR="00B33E3A" w:rsidRDefault="00B33E3A">
      <w:pPr>
        <w:contextualSpacing/>
        <w:jc w:val="center"/>
        <w:rPr>
          <w:rFonts w:ascii="PT Astra Serif" w:hAnsi="PT Astra Serif"/>
          <w:sz w:val="16"/>
          <w:szCs w:val="16"/>
        </w:rPr>
      </w:pPr>
    </w:p>
    <w:p w14:paraId="2C52C11F" w14:textId="7DC79A99" w:rsidR="00B33E3A" w:rsidRDefault="00B33E3A">
      <w:pPr>
        <w:contextualSpacing/>
        <w:jc w:val="center"/>
        <w:rPr>
          <w:rFonts w:ascii="PT Astra Serif" w:hAnsi="PT Astra Serif"/>
          <w:sz w:val="16"/>
          <w:szCs w:val="16"/>
        </w:rPr>
      </w:pPr>
    </w:p>
    <w:p w14:paraId="6D82E5B4" w14:textId="51B309A0" w:rsidR="00B33E3A" w:rsidRDefault="00B33E3A">
      <w:pPr>
        <w:contextualSpacing/>
        <w:jc w:val="center"/>
        <w:rPr>
          <w:rFonts w:ascii="PT Astra Serif" w:hAnsi="PT Astra Serif"/>
          <w:sz w:val="16"/>
          <w:szCs w:val="16"/>
        </w:rPr>
      </w:pPr>
    </w:p>
    <w:p w14:paraId="5C8513DE" w14:textId="78581631" w:rsidR="00B33E3A" w:rsidRDefault="00B33E3A">
      <w:pPr>
        <w:contextualSpacing/>
        <w:jc w:val="center"/>
        <w:rPr>
          <w:rFonts w:ascii="PT Astra Serif" w:hAnsi="PT Astra Serif"/>
          <w:sz w:val="16"/>
          <w:szCs w:val="16"/>
        </w:rPr>
      </w:pPr>
    </w:p>
    <w:p w14:paraId="6658613E" w14:textId="679762B6" w:rsidR="00B33E3A" w:rsidRDefault="00B33E3A">
      <w:pPr>
        <w:contextualSpacing/>
        <w:jc w:val="center"/>
        <w:rPr>
          <w:rFonts w:ascii="PT Astra Serif" w:hAnsi="PT Astra Serif"/>
          <w:sz w:val="16"/>
          <w:szCs w:val="16"/>
        </w:rPr>
      </w:pPr>
    </w:p>
    <w:p w14:paraId="77376E10" w14:textId="24865B44" w:rsidR="00B33E3A" w:rsidRDefault="00B33E3A">
      <w:pPr>
        <w:contextualSpacing/>
        <w:jc w:val="center"/>
        <w:rPr>
          <w:rFonts w:ascii="PT Astra Serif" w:hAnsi="PT Astra Serif"/>
          <w:sz w:val="16"/>
          <w:szCs w:val="16"/>
        </w:rPr>
      </w:pPr>
    </w:p>
    <w:p w14:paraId="5168187E" w14:textId="21807CFB" w:rsidR="00B33E3A" w:rsidRDefault="00B33E3A">
      <w:pPr>
        <w:contextualSpacing/>
        <w:jc w:val="center"/>
        <w:rPr>
          <w:rFonts w:ascii="PT Astra Serif" w:hAnsi="PT Astra Serif"/>
          <w:sz w:val="16"/>
          <w:szCs w:val="16"/>
        </w:rPr>
      </w:pPr>
    </w:p>
    <w:p w14:paraId="59476F8A" w14:textId="77777777" w:rsidR="00B33E3A" w:rsidRPr="002E57E3" w:rsidRDefault="00B33E3A">
      <w:pPr>
        <w:contextualSpacing/>
        <w:jc w:val="center"/>
        <w:rPr>
          <w:rFonts w:ascii="PT Astra Serif" w:hAnsi="PT Astra Serif"/>
          <w:sz w:val="16"/>
          <w:szCs w:val="16"/>
        </w:rPr>
      </w:pPr>
    </w:p>
    <w:p w14:paraId="7C1038E2" w14:textId="77777777" w:rsidR="00122112" w:rsidRPr="002E57E3" w:rsidRDefault="00122112">
      <w:pPr>
        <w:contextualSpacing/>
        <w:jc w:val="center"/>
        <w:rPr>
          <w:rFonts w:ascii="PT Astra Serif" w:hAnsi="PT Astra Serif"/>
          <w:sz w:val="16"/>
          <w:szCs w:val="16"/>
        </w:rPr>
      </w:pPr>
    </w:p>
    <w:p w14:paraId="15633BDA" w14:textId="77777777" w:rsidR="00122112" w:rsidRPr="002E57E3" w:rsidRDefault="00122112">
      <w:pPr>
        <w:contextualSpacing/>
        <w:jc w:val="center"/>
        <w:rPr>
          <w:rFonts w:ascii="PT Astra Serif" w:hAnsi="PT Astra Serif"/>
          <w:sz w:val="16"/>
          <w:szCs w:val="16"/>
        </w:rPr>
      </w:pPr>
    </w:p>
    <w:p w14:paraId="1AFBD684" w14:textId="77777777" w:rsidR="00122112" w:rsidRPr="002E57E3" w:rsidRDefault="00122112">
      <w:pPr>
        <w:contextualSpacing/>
        <w:jc w:val="center"/>
        <w:rPr>
          <w:rFonts w:ascii="PT Astra Serif" w:hAnsi="PT Astra Serif"/>
          <w:sz w:val="16"/>
          <w:szCs w:val="16"/>
        </w:rPr>
      </w:pPr>
    </w:p>
    <w:p w14:paraId="4A6141E5" w14:textId="77777777" w:rsidR="00122112" w:rsidRPr="002E57E3" w:rsidRDefault="00122112">
      <w:pPr>
        <w:contextualSpacing/>
        <w:jc w:val="center"/>
        <w:rPr>
          <w:rFonts w:ascii="PT Astra Serif" w:hAnsi="PT Astra Serif"/>
          <w:sz w:val="16"/>
          <w:szCs w:val="16"/>
        </w:rPr>
      </w:pPr>
    </w:p>
    <w:p w14:paraId="1029D406" w14:textId="77777777" w:rsidR="00122112" w:rsidRPr="002E57E3" w:rsidRDefault="00122112">
      <w:pPr>
        <w:contextualSpacing/>
        <w:jc w:val="center"/>
        <w:rPr>
          <w:rFonts w:ascii="PT Astra Serif" w:hAnsi="PT Astra Serif"/>
          <w:sz w:val="16"/>
          <w:szCs w:val="16"/>
        </w:rPr>
      </w:pPr>
    </w:p>
    <w:p w14:paraId="2FB797E3" w14:textId="77777777" w:rsidR="00122112" w:rsidRPr="002E57E3" w:rsidRDefault="00122112">
      <w:pPr>
        <w:contextualSpacing/>
        <w:jc w:val="center"/>
        <w:rPr>
          <w:rFonts w:ascii="PT Astra Serif" w:hAnsi="PT Astra Serif"/>
          <w:sz w:val="16"/>
          <w:szCs w:val="16"/>
        </w:rPr>
      </w:pPr>
    </w:p>
    <w:p w14:paraId="314AB1AA" w14:textId="77777777" w:rsidR="00122112" w:rsidRPr="005E16D9" w:rsidRDefault="001F2D75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5E16D9">
        <w:rPr>
          <w:rFonts w:ascii="PT Astra Serif" w:hAnsi="PT Astra Serif"/>
          <w:b/>
          <w:sz w:val="28"/>
          <w:szCs w:val="28"/>
        </w:rPr>
        <w:t xml:space="preserve">ОТЧЁТ </w:t>
      </w:r>
    </w:p>
    <w:p w14:paraId="198E8434" w14:textId="77777777" w:rsidR="006866EA" w:rsidRPr="005E16D9" w:rsidRDefault="001F2D75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5E16D9">
        <w:rPr>
          <w:rFonts w:ascii="PT Astra Serif" w:hAnsi="PT Astra Serif"/>
          <w:b/>
          <w:sz w:val="28"/>
          <w:szCs w:val="28"/>
        </w:rPr>
        <w:t xml:space="preserve">О ХОДЕ РЕАЛИЗАЦИИ ГОСУДАРСТВЕННОЙ </w:t>
      </w:r>
    </w:p>
    <w:p w14:paraId="0B727046" w14:textId="77777777" w:rsidR="00122112" w:rsidRPr="005E16D9" w:rsidRDefault="001F2D75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5E16D9">
        <w:rPr>
          <w:rFonts w:ascii="PT Astra Serif" w:hAnsi="PT Astra Serif"/>
          <w:b/>
          <w:sz w:val="28"/>
          <w:szCs w:val="28"/>
        </w:rPr>
        <w:t>ПРОГРАММЫ</w:t>
      </w:r>
      <w:r w:rsidR="006866EA" w:rsidRPr="005E16D9"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</w:p>
    <w:p w14:paraId="6B8E29BD" w14:textId="5AE34A48" w:rsidR="00122112" w:rsidRPr="005E16D9" w:rsidRDefault="006866EA" w:rsidP="0031310A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5E16D9">
        <w:rPr>
          <w:rFonts w:ascii="PT Astra Serif" w:hAnsi="PT Astra Serif"/>
          <w:b/>
          <w:sz w:val="28"/>
          <w:szCs w:val="28"/>
        </w:rPr>
        <w:t>«</w:t>
      </w:r>
      <w:r w:rsidR="0031310A" w:rsidRPr="007B16DE">
        <w:rPr>
          <w:rFonts w:ascii="PT Astra Serif" w:hAnsi="PT Astra Serif"/>
          <w:b/>
          <w:sz w:val="28"/>
          <w:szCs w:val="28"/>
          <w:lang w:eastAsia="en-US"/>
        </w:rPr>
        <w:t>Реализация молодёжной политики</w:t>
      </w:r>
      <w:r w:rsidR="0031310A">
        <w:rPr>
          <w:rFonts w:ascii="PT Astra Serif" w:hAnsi="PT Astra Serif"/>
          <w:b/>
          <w:sz w:val="28"/>
          <w:szCs w:val="28"/>
          <w:lang w:eastAsia="en-US"/>
        </w:rPr>
        <w:br/>
      </w:r>
      <w:r w:rsidR="0031310A" w:rsidRPr="007B16DE">
        <w:rPr>
          <w:rFonts w:ascii="PT Astra Serif" w:hAnsi="PT Astra Serif"/>
          <w:b/>
          <w:sz w:val="28"/>
          <w:szCs w:val="28"/>
          <w:lang w:eastAsia="en-US"/>
        </w:rPr>
        <w:t xml:space="preserve"> на территории Ульяновской области</w:t>
      </w:r>
      <w:r w:rsidRPr="005E16D9">
        <w:rPr>
          <w:rFonts w:ascii="PT Astra Serif" w:hAnsi="PT Astra Serif"/>
          <w:b/>
          <w:sz w:val="28"/>
          <w:szCs w:val="28"/>
        </w:rPr>
        <w:t>»</w:t>
      </w:r>
    </w:p>
    <w:p w14:paraId="47E421C2" w14:textId="6F87143E" w:rsidR="00122112" w:rsidRPr="005E16D9" w:rsidRDefault="006866EA">
      <w:pPr>
        <w:contextualSpacing/>
        <w:jc w:val="center"/>
        <w:rPr>
          <w:rFonts w:ascii="PT Astra Serif" w:hAnsi="PT Astra Serif"/>
          <w:b/>
          <w:szCs w:val="24"/>
        </w:rPr>
      </w:pPr>
      <w:r w:rsidRPr="005E16D9">
        <w:rPr>
          <w:rFonts w:ascii="PT Astra Serif" w:hAnsi="PT Astra Serif"/>
          <w:b/>
          <w:sz w:val="28"/>
          <w:szCs w:val="28"/>
        </w:rPr>
        <w:t xml:space="preserve">за </w:t>
      </w:r>
      <w:r w:rsidRPr="005E16D9">
        <w:rPr>
          <w:rFonts w:ascii="PT Astra Serif" w:hAnsi="PT Astra Serif"/>
          <w:b/>
          <w:sz w:val="28"/>
          <w:szCs w:val="28"/>
          <w:lang w:val="en-US"/>
        </w:rPr>
        <w:t>I</w:t>
      </w:r>
      <w:r w:rsidR="008A1AFA">
        <w:rPr>
          <w:rFonts w:ascii="PT Astra Serif" w:hAnsi="PT Astra Serif"/>
          <w:b/>
          <w:sz w:val="28"/>
          <w:szCs w:val="28"/>
          <w:lang w:val="en-US"/>
        </w:rPr>
        <w:t>I</w:t>
      </w:r>
      <w:r w:rsidRPr="005E16D9">
        <w:rPr>
          <w:rFonts w:ascii="PT Astra Serif" w:hAnsi="PT Astra Serif"/>
          <w:b/>
          <w:sz w:val="28"/>
          <w:szCs w:val="28"/>
        </w:rPr>
        <w:t xml:space="preserve"> квартал 2024 года</w:t>
      </w:r>
    </w:p>
    <w:p w14:paraId="15EFF11C" w14:textId="77777777" w:rsidR="00122112" w:rsidRPr="002E57E3" w:rsidRDefault="00122112">
      <w:pPr>
        <w:rPr>
          <w:sz w:val="16"/>
          <w:szCs w:val="16"/>
        </w:rPr>
        <w:sectPr w:rsidR="00122112" w:rsidRPr="002E57E3">
          <w:headerReference w:type="default" r:id="rId7"/>
          <w:headerReference w:type="first" r:id="rId8"/>
          <w:pgSz w:w="11906" w:h="16838"/>
          <w:pgMar w:top="567" w:right="1134" w:bottom="1701" w:left="1134" w:header="709" w:footer="0" w:gutter="0"/>
          <w:pgNumType w:start="2"/>
          <w:cols w:space="720"/>
          <w:titlePg/>
        </w:sectPr>
      </w:pPr>
    </w:p>
    <w:p w14:paraId="09ED3759" w14:textId="77777777" w:rsidR="00B33E3A" w:rsidRDefault="00B33E3A" w:rsidP="00B33E3A">
      <w:pPr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</w:p>
    <w:p w14:paraId="46BE2BC7" w14:textId="77777777" w:rsidR="00B33E3A" w:rsidRDefault="00B33E3A" w:rsidP="00B33E3A">
      <w:pPr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</w:p>
    <w:p w14:paraId="31018CA6" w14:textId="6C710448" w:rsidR="00122112" w:rsidRPr="00B805B9" w:rsidRDefault="001F2D75" w:rsidP="00B33E3A">
      <w:pPr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  <w:r w:rsidRPr="00B805B9">
        <w:rPr>
          <w:rFonts w:ascii="PT Astra Serif" w:hAnsi="PT Astra Serif"/>
          <w:sz w:val="28"/>
          <w:szCs w:val="28"/>
        </w:rPr>
        <w:t>Сведения о достижении показателей государственной программы</w:t>
      </w:r>
    </w:p>
    <w:p w14:paraId="237D8F1A" w14:textId="77777777" w:rsidR="00122112" w:rsidRPr="002E57E3" w:rsidRDefault="00122112">
      <w:pPr>
        <w:ind w:right="536" w:firstLine="709"/>
        <w:contextualSpacing/>
        <w:rPr>
          <w:rFonts w:ascii="PT Astra Serif" w:hAnsi="PT Astra Serif"/>
          <w:sz w:val="16"/>
          <w:szCs w:val="16"/>
        </w:rPr>
      </w:pPr>
    </w:p>
    <w:tbl>
      <w:tblPr>
        <w:tblStyle w:val="1fff0"/>
        <w:tblW w:w="1517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964"/>
        <w:gridCol w:w="2013"/>
        <w:gridCol w:w="1134"/>
        <w:gridCol w:w="1134"/>
        <w:gridCol w:w="1134"/>
        <w:gridCol w:w="992"/>
        <w:gridCol w:w="1134"/>
        <w:gridCol w:w="1134"/>
        <w:gridCol w:w="992"/>
        <w:gridCol w:w="992"/>
        <w:gridCol w:w="993"/>
        <w:gridCol w:w="1275"/>
        <w:gridCol w:w="710"/>
        <w:gridCol w:w="9"/>
      </w:tblGrid>
      <w:tr w:rsidR="00122112" w:rsidRPr="002E57E3" w14:paraId="274CCD7A" w14:textId="77777777" w:rsidTr="00B33E3A">
        <w:trPr>
          <w:gridAfter w:val="1"/>
          <w:wAfter w:w="9" w:type="dxa"/>
        </w:trPr>
        <w:tc>
          <w:tcPr>
            <w:tcW w:w="567" w:type="dxa"/>
            <w:vAlign w:val="center"/>
          </w:tcPr>
          <w:p w14:paraId="22E7A746" w14:textId="77777777" w:rsidR="00122112" w:rsidRPr="002E57E3" w:rsidRDefault="001F2D7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№</w:t>
            </w:r>
          </w:p>
        </w:tc>
        <w:tc>
          <w:tcPr>
            <w:tcW w:w="964" w:type="dxa"/>
            <w:vAlign w:val="center"/>
          </w:tcPr>
          <w:p w14:paraId="2C08DF34" w14:textId="77777777" w:rsidR="00122112" w:rsidRPr="002E57E3" w:rsidRDefault="001F2D75" w:rsidP="004D677D">
            <w:pPr>
              <w:ind w:left="-108" w:right="-108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Статус фактического/ прогнозного значения за отчётный период</w:t>
            </w:r>
          </w:p>
        </w:tc>
        <w:tc>
          <w:tcPr>
            <w:tcW w:w="2013" w:type="dxa"/>
            <w:vAlign w:val="center"/>
          </w:tcPr>
          <w:p w14:paraId="6B679F43" w14:textId="77777777" w:rsidR="00122112" w:rsidRPr="002E57E3" w:rsidRDefault="001F2D75">
            <w:pPr>
              <w:ind w:left="-108" w:right="-108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14:paraId="0155B139" w14:textId="77777777" w:rsidR="00122112" w:rsidRPr="002E57E3" w:rsidRDefault="001F2D75" w:rsidP="004D677D">
            <w:pPr>
              <w:ind w:left="-108" w:right="-108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Уровень показателя</w:t>
            </w:r>
          </w:p>
        </w:tc>
        <w:tc>
          <w:tcPr>
            <w:tcW w:w="1134" w:type="dxa"/>
            <w:vAlign w:val="center"/>
          </w:tcPr>
          <w:p w14:paraId="4F7C9021" w14:textId="77777777" w:rsidR="00122112" w:rsidRPr="002E57E3" w:rsidRDefault="001F2D75" w:rsidP="004D677D">
            <w:pPr>
              <w:ind w:left="-108" w:right="-108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Признак возрастания/ убывания</w:t>
            </w:r>
          </w:p>
        </w:tc>
        <w:tc>
          <w:tcPr>
            <w:tcW w:w="1134" w:type="dxa"/>
            <w:vAlign w:val="center"/>
          </w:tcPr>
          <w:p w14:paraId="78B21335" w14:textId="77777777" w:rsidR="00122112" w:rsidRPr="002E57E3" w:rsidRDefault="001F2D75">
            <w:pPr>
              <w:ind w:left="-108" w:right="-108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992" w:type="dxa"/>
            <w:vAlign w:val="center"/>
          </w:tcPr>
          <w:p w14:paraId="6297E006" w14:textId="77777777" w:rsidR="00122112" w:rsidRPr="002E57E3" w:rsidRDefault="001F2D75">
            <w:pPr>
              <w:ind w:left="-108" w:right="-108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Плановое значение на конец отчётного периода</w:t>
            </w:r>
          </w:p>
        </w:tc>
        <w:tc>
          <w:tcPr>
            <w:tcW w:w="1134" w:type="dxa"/>
            <w:vAlign w:val="center"/>
          </w:tcPr>
          <w:p w14:paraId="777A251C" w14:textId="77777777" w:rsidR="00122112" w:rsidRPr="002E57E3" w:rsidRDefault="001F2D75">
            <w:pPr>
              <w:ind w:left="-108" w:right="-108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Фактическое значение на конец отчётного периода</w:t>
            </w:r>
          </w:p>
        </w:tc>
        <w:tc>
          <w:tcPr>
            <w:tcW w:w="1134" w:type="dxa"/>
            <w:vAlign w:val="center"/>
          </w:tcPr>
          <w:p w14:paraId="23EEA8B2" w14:textId="77777777" w:rsidR="00122112" w:rsidRPr="002E57E3" w:rsidRDefault="001F2D75" w:rsidP="004D677D">
            <w:pPr>
              <w:ind w:left="-108" w:right="-108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Прогнозное значение на конец отчётного периода</w:t>
            </w:r>
          </w:p>
        </w:tc>
        <w:tc>
          <w:tcPr>
            <w:tcW w:w="992" w:type="dxa"/>
            <w:vAlign w:val="center"/>
          </w:tcPr>
          <w:p w14:paraId="15CA8284" w14:textId="77777777" w:rsidR="00122112" w:rsidRPr="002E57E3" w:rsidRDefault="001F2D75">
            <w:pPr>
              <w:ind w:left="-108" w:right="-108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Подтверждающий документ</w:t>
            </w:r>
          </w:p>
        </w:tc>
        <w:tc>
          <w:tcPr>
            <w:tcW w:w="992" w:type="dxa"/>
            <w:vAlign w:val="center"/>
          </w:tcPr>
          <w:p w14:paraId="14FDD13B" w14:textId="77777777" w:rsidR="00122112" w:rsidRPr="002E57E3" w:rsidRDefault="001F2D75" w:rsidP="004D677D">
            <w:pPr>
              <w:ind w:left="-108" w:right="-108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Плановое значение на конец текущего года</w:t>
            </w:r>
          </w:p>
        </w:tc>
        <w:tc>
          <w:tcPr>
            <w:tcW w:w="993" w:type="dxa"/>
            <w:vAlign w:val="center"/>
          </w:tcPr>
          <w:p w14:paraId="68507EA7" w14:textId="77777777" w:rsidR="00122112" w:rsidRPr="002E57E3" w:rsidRDefault="001F2D75">
            <w:pPr>
              <w:ind w:left="-108" w:right="-108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Прогнозное значение на конец текущего года</w:t>
            </w:r>
          </w:p>
        </w:tc>
        <w:tc>
          <w:tcPr>
            <w:tcW w:w="1275" w:type="dxa"/>
            <w:vAlign w:val="center"/>
          </w:tcPr>
          <w:p w14:paraId="7317ABAD" w14:textId="77777777" w:rsidR="00122112" w:rsidRPr="002E57E3" w:rsidRDefault="004D677D" w:rsidP="004D677D">
            <w:pPr>
              <w:ind w:left="-108" w:right="-108"/>
              <w:jc w:val="center"/>
              <w:rPr>
                <w:rFonts w:ascii="PT Astra Serif" w:hAnsi="PT Astra Serif"/>
                <w:sz w:val="16"/>
                <w:szCs w:val="16"/>
              </w:rPr>
            </w:pPr>
            <w:bookmarkStart w:id="0" w:name="_Ref141720757"/>
            <w:r w:rsidRPr="002E57E3">
              <w:rPr>
                <w:rFonts w:ascii="PT Astra Serif" w:hAnsi="PT Astra Serif"/>
                <w:sz w:val="16"/>
                <w:szCs w:val="16"/>
              </w:rPr>
              <w:t>Информационная система</w:t>
            </w:r>
            <w:bookmarkEnd w:id="0"/>
          </w:p>
        </w:tc>
        <w:tc>
          <w:tcPr>
            <w:tcW w:w="710" w:type="dxa"/>
            <w:vAlign w:val="center"/>
          </w:tcPr>
          <w:p w14:paraId="6E21F1F9" w14:textId="77777777" w:rsidR="00122112" w:rsidRPr="002E57E3" w:rsidRDefault="001F2D75" w:rsidP="004D677D">
            <w:pPr>
              <w:ind w:left="-108" w:right="-108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Комментарий</w:t>
            </w:r>
          </w:p>
        </w:tc>
      </w:tr>
      <w:tr w:rsidR="00122112" w:rsidRPr="002E57E3" w14:paraId="10CFBFE3" w14:textId="77777777" w:rsidTr="00B33E3A">
        <w:trPr>
          <w:gridAfter w:val="1"/>
          <w:wAfter w:w="9" w:type="dxa"/>
        </w:trPr>
        <w:tc>
          <w:tcPr>
            <w:tcW w:w="567" w:type="dxa"/>
          </w:tcPr>
          <w:p w14:paraId="48738A13" w14:textId="77777777" w:rsidR="00122112" w:rsidRPr="002E57E3" w:rsidRDefault="001F2D7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964" w:type="dxa"/>
          </w:tcPr>
          <w:p w14:paraId="1384E30E" w14:textId="77777777" w:rsidR="00122112" w:rsidRPr="002E57E3" w:rsidRDefault="001F2D7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2013" w:type="dxa"/>
          </w:tcPr>
          <w:p w14:paraId="6C0755FE" w14:textId="77777777" w:rsidR="00122112" w:rsidRPr="002E57E3" w:rsidRDefault="001F2D7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707ADD2B" w14:textId="77777777" w:rsidR="00122112" w:rsidRPr="002E57E3" w:rsidRDefault="001F2D7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3483AA0A" w14:textId="77777777" w:rsidR="00122112" w:rsidRPr="002E57E3" w:rsidRDefault="001F2D7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3A1F1F5E" w14:textId="77777777" w:rsidR="00122112" w:rsidRPr="002E57E3" w:rsidRDefault="001F2D7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57033BE7" w14:textId="77777777" w:rsidR="00122112" w:rsidRPr="002E57E3" w:rsidRDefault="001F2D7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321DF632" w14:textId="77777777" w:rsidR="00122112" w:rsidRPr="002E57E3" w:rsidRDefault="001F2D7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14:paraId="427A9782" w14:textId="77777777" w:rsidR="00122112" w:rsidRPr="002E57E3" w:rsidRDefault="001F2D7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14:paraId="74132AAB" w14:textId="77777777" w:rsidR="00122112" w:rsidRPr="002E57E3" w:rsidRDefault="001F2D7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14:paraId="1E58D729" w14:textId="77777777" w:rsidR="00122112" w:rsidRPr="002E57E3" w:rsidRDefault="001F2D7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14:paraId="51430F3E" w14:textId="77777777" w:rsidR="00122112" w:rsidRPr="002E57E3" w:rsidRDefault="001F2D7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275" w:type="dxa"/>
          </w:tcPr>
          <w:p w14:paraId="14ACA514" w14:textId="77777777" w:rsidR="00122112" w:rsidRPr="002E57E3" w:rsidRDefault="001F2D7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710" w:type="dxa"/>
          </w:tcPr>
          <w:p w14:paraId="3E45A4CA" w14:textId="77777777" w:rsidR="00122112" w:rsidRPr="002E57E3" w:rsidRDefault="001F2D7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</w:tr>
      <w:tr w:rsidR="00122112" w:rsidRPr="002E57E3" w14:paraId="013C4127" w14:textId="77777777" w:rsidTr="00D45A46">
        <w:trPr>
          <w:trHeight w:val="375"/>
        </w:trPr>
        <w:tc>
          <w:tcPr>
            <w:tcW w:w="15177" w:type="dxa"/>
            <w:gridSpan w:val="15"/>
          </w:tcPr>
          <w:p w14:paraId="0D012D87" w14:textId="551C995D" w:rsidR="00122112" w:rsidRPr="002E57E3" w:rsidRDefault="00B33E3A"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i/>
                <w:sz w:val="20"/>
                <w:lang w:val="en-US" w:eastAsia="en-US"/>
              </w:rPr>
              <w:t>N</w:t>
            </w:r>
            <w:r w:rsidRPr="00B33E3A">
              <w:rPr>
                <w:rFonts w:ascii="PT Astra Serif" w:hAnsi="PT Astra Serif"/>
                <w:i/>
                <w:sz w:val="20"/>
                <w:lang w:eastAsia="en-US"/>
              </w:rPr>
              <w:t xml:space="preserve"> </w:t>
            </w:r>
            <w:r w:rsidR="008D3561" w:rsidRPr="00ED1927">
              <w:rPr>
                <w:rFonts w:ascii="PT Astra Serif" w:hAnsi="PT Astra Serif"/>
                <w:i/>
                <w:sz w:val="20"/>
                <w:lang w:eastAsia="en-US"/>
              </w:rPr>
              <w:t>Цель государственной программы «</w:t>
            </w:r>
            <w:r w:rsidR="008D3561" w:rsidRPr="00530ED3">
              <w:rPr>
                <w:rFonts w:ascii="PT Astra Serif" w:hAnsi="PT Astra Serif"/>
                <w:i/>
                <w:sz w:val="20"/>
                <w:lang w:eastAsia="en-US"/>
              </w:rPr>
              <w:t>Создание возможностей для успешной социализации и самореализации молодёжи</w:t>
            </w:r>
            <w:r w:rsidR="008D3561" w:rsidRPr="00ED1927">
              <w:rPr>
                <w:rFonts w:ascii="PT Astra Serif" w:hAnsi="PT Astra Serif"/>
                <w:i/>
                <w:sz w:val="20"/>
                <w:lang w:eastAsia="en-US"/>
              </w:rPr>
              <w:t>»</w:t>
            </w:r>
          </w:p>
        </w:tc>
      </w:tr>
      <w:tr w:rsidR="00B112EB" w:rsidRPr="002E57E3" w14:paraId="1FADEC1A" w14:textId="77777777" w:rsidTr="00B33E3A">
        <w:trPr>
          <w:gridAfter w:val="1"/>
          <w:wAfter w:w="9" w:type="dxa"/>
        </w:trPr>
        <w:tc>
          <w:tcPr>
            <w:tcW w:w="567" w:type="dxa"/>
          </w:tcPr>
          <w:p w14:paraId="7F9C35FA" w14:textId="77777777" w:rsidR="00B112EB" w:rsidRPr="002E57E3" w:rsidRDefault="00B112EB" w:rsidP="00B112E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1.</w:t>
            </w:r>
          </w:p>
        </w:tc>
        <w:tc>
          <w:tcPr>
            <w:tcW w:w="964" w:type="dxa"/>
            <w:tcBorders>
              <w:bottom w:val="single" w:sz="4" w:space="0" w:color="000000"/>
              <w:tl2br w:val="nil"/>
            </w:tcBorders>
            <w:shd w:val="clear" w:color="auto" w:fill="70AD47" w:themeFill="accent6"/>
          </w:tcPr>
          <w:p w14:paraId="26CFBC99" w14:textId="77777777" w:rsidR="00B112EB" w:rsidRPr="002E57E3" w:rsidRDefault="00B112EB" w:rsidP="00B112EB">
            <w:pPr>
              <w:jc w:val="center"/>
              <w:rPr>
                <w:rFonts w:ascii="PT Astra Serif" w:hAnsi="PT Astra Serif"/>
                <w:sz w:val="16"/>
                <w:szCs w:val="16"/>
                <w:highlight w:val="green"/>
              </w:rPr>
            </w:pPr>
          </w:p>
        </w:tc>
        <w:tc>
          <w:tcPr>
            <w:tcW w:w="2013" w:type="dxa"/>
          </w:tcPr>
          <w:p w14:paraId="0A82F381" w14:textId="370AD06C" w:rsidR="00B112EB" w:rsidRPr="002E57E3" w:rsidRDefault="00B112EB" w:rsidP="00B112E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33E3A">
              <w:rPr>
                <w:rFonts w:ascii="PT Astra Serif" w:hAnsi="PT Astra Serif" w:cs="PT Astra Serif"/>
                <w:spacing w:val="-4"/>
                <w:sz w:val="16"/>
                <w:szCs w:val="16"/>
              </w:rPr>
              <w:t>Доля молодёжи в возрасте от 14 до 35 лет (включительно), участвующей в деятельности молодёжных общественных объединений на территории Ульяновской области, в общей численности молодёжи в возрасте от 14 до 35 лет (включительно)</w:t>
            </w:r>
          </w:p>
        </w:tc>
        <w:tc>
          <w:tcPr>
            <w:tcW w:w="1134" w:type="dxa"/>
          </w:tcPr>
          <w:p w14:paraId="5CC45EFF" w14:textId="77777777" w:rsidR="00B112EB" w:rsidRPr="002E57E3" w:rsidRDefault="00B112EB" w:rsidP="00B112E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ГП</w:t>
            </w:r>
          </w:p>
        </w:tc>
        <w:tc>
          <w:tcPr>
            <w:tcW w:w="1134" w:type="dxa"/>
          </w:tcPr>
          <w:p w14:paraId="747D533F" w14:textId="70DA017A" w:rsidR="00B112EB" w:rsidRPr="002E57E3" w:rsidRDefault="00B72797" w:rsidP="00B112E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45A46">
              <w:rPr>
                <w:rFonts w:ascii="PT Astra Serif" w:hAnsi="PT Astra Serif"/>
                <w:sz w:val="16"/>
                <w:szCs w:val="16"/>
              </w:rPr>
              <w:t>Повышательный</w:t>
            </w:r>
          </w:p>
        </w:tc>
        <w:tc>
          <w:tcPr>
            <w:tcW w:w="1134" w:type="dxa"/>
          </w:tcPr>
          <w:p w14:paraId="06EF8656" w14:textId="047353BA" w:rsidR="00B112EB" w:rsidRPr="002E57E3" w:rsidRDefault="00B112EB" w:rsidP="00B112E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C450B"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992" w:type="dxa"/>
          </w:tcPr>
          <w:p w14:paraId="2E013AD4" w14:textId="150CF284" w:rsidR="00B112EB" w:rsidRPr="002E57E3" w:rsidRDefault="00306B5A" w:rsidP="00B112E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11,0</w:t>
            </w:r>
          </w:p>
        </w:tc>
        <w:tc>
          <w:tcPr>
            <w:tcW w:w="1134" w:type="dxa"/>
          </w:tcPr>
          <w:p w14:paraId="003AA997" w14:textId="6A19FEC1" w:rsidR="00B112EB" w:rsidRPr="007F7897" w:rsidRDefault="00306B5A" w:rsidP="00B112E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11,2</w:t>
            </w:r>
          </w:p>
        </w:tc>
        <w:tc>
          <w:tcPr>
            <w:tcW w:w="1134" w:type="dxa"/>
          </w:tcPr>
          <w:p w14:paraId="6588BFC6" w14:textId="61789B13" w:rsidR="00B112EB" w:rsidRPr="007F7897" w:rsidRDefault="009E730F" w:rsidP="00B112E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4A31F86E" w14:textId="45D9D365" w:rsidR="00B112EB" w:rsidRPr="00306B5A" w:rsidRDefault="00753E9B" w:rsidP="00B112E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06B5A">
              <w:rPr>
                <w:rFonts w:ascii="PT Astra Serif" w:hAnsi="PT Astra Serif"/>
                <w:sz w:val="16"/>
                <w:szCs w:val="16"/>
              </w:rPr>
              <w:t>Письмо от</w:t>
            </w:r>
            <w:r w:rsidR="00AC72EA" w:rsidRPr="00306B5A">
              <w:rPr>
                <w:rFonts w:ascii="PT Astra Serif" w:hAnsi="PT Astra Serif"/>
                <w:sz w:val="16"/>
                <w:szCs w:val="16"/>
              </w:rPr>
              <w:t xml:space="preserve"> 1</w:t>
            </w:r>
            <w:r w:rsidR="00306B5A" w:rsidRPr="00306B5A">
              <w:rPr>
                <w:rFonts w:ascii="PT Astra Serif" w:hAnsi="PT Astra Serif"/>
                <w:sz w:val="16"/>
                <w:szCs w:val="16"/>
              </w:rPr>
              <w:t>9</w:t>
            </w:r>
            <w:r w:rsidR="00AC72EA" w:rsidRPr="00306B5A">
              <w:rPr>
                <w:rFonts w:ascii="PT Astra Serif" w:hAnsi="PT Astra Serif"/>
                <w:sz w:val="16"/>
                <w:szCs w:val="16"/>
              </w:rPr>
              <w:t>.0</w:t>
            </w:r>
            <w:r w:rsidR="00306B5A" w:rsidRPr="00306B5A">
              <w:rPr>
                <w:rFonts w:ascii="PT Astra Serif" w:hAnsi="PT Astra Serif"/>
                <w:sz w:val="16"/>
                <w:szCs w:val="16"/>
              </w:rPr>
              <w:t>7</w:t>
            </w:r>
            <w:r w:rsidR="00AC72EA" w:rsidRPr="00306B5A">
              <w:rPr>
                <w:rFonts w:ascii="PT Astra Serif" w:hAnsi="PT Astra Serif"/>
                <w:sz w:val="16"/>
                <w:szCs w:val="16"/>
              </w:rPr>
              <w:t>.2024№73-ИОГВ-13</w:t>
            </w:r>
            <w:r w:rsidR="00306B5A" w:rsidRPr="00306B5A">
              <w:rPr>
                <w:rFonts w:ascii="PT Astra Serif" w:hAnsi="PT Astra Serif"/>
                <w:sz w:val="16"/>
                <w:szCs w:val="16"/>
              </w:rPr>
              <w:t>-01</w:t>
            </w:r>
            <w:r w:rsidR="00AC72EA" w:rsidRPr="00306B5A">
              <w:rPr>
                <w:rFonts w:ascii="PT Astra Serif" w:hAnsi="PT Astra Serif"/>
                <w:sz w:val="16"/>
                <w:szCs w:val="16"/>
              </w:rPr>
              <w:t>/</w:t>
            </w:r>
            <w:r w:rsidR="00306B5A" w:rsidRPr="00306B5A">
              <w:rPr>
                <w:rFonts w:ascii="PT Astra Serif" w:hAnsi="PT Astra Serif"/>
                <w:sz w:val="16"/>
                <w:szCs w:val="16"/>
              </w:rPr>
              <w:t>1044вн</w:t>
            </w:r>
            <w:r w:rsidR="00AC72EA" w:rsidRPr="00306B5A">
              <w:rPr>
                <w:rFonts w:ascii="PT Astra Serif" w:hAnsi="PT Astra Serif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7A147298" w14:textId="4773A812" w:rsidR="00B112EB" w:rsidRPr="002E57E3" w:rsidRDefault="00B112EB" w:rsidP="00B112E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24</w:t>
            </w:r>
          </w:p>
        </w:tc>
        <w:tc>
          <w:tcPr>
            <w:tcW w:w="993" w:type="dxa"/>
          </w:tcPr>
          <w:p w14:paraId="7D7D1ADD" w14:textId="6AE205C9" w:rsidR="00B112EB" w:rsidRPr="002E57E3" w:rsidRDefault="009E730F" w:rsidP="00B112E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1D6C5566" w14:textId="622D8726" w:rsidR="00B112EB" w:rsidRPr="002E57E3" w:rsidRDefault="009E730F" w:rsidP="00B112E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710" w:type="dxa"/>
          </w:tcPr>
          <w:p w14:paraId="6014F954" w14:textId="77777777" w:rsidR="00B112EB" w:rsidRPr="002E57E3" w:rsidRDefault="00B112EB" w:rsidP="00B112E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</w:tbl>
    <w:p w14:paraId="03D953D3" w14:textId="77777777" w:rsidR="004D677D" w:rsidRPr="002E57E3" w:rsidRDefault="004D677D">
      <w:pPr>
        <w:rPr>
          <w:rFonts w:ascii="PT Astra Serif" w:hAnsi="PT Astra Serif"/>
          <w:sz w:val="16"/>
          <w:szCs w:val="16"/>
        </w:rPr>
      </w:pPr>
    </w:p>
    <w:p w14:paraId="43716B7E" w14:textId="77777777" w:rsidR="00122112" w:rsidRPr="00B805B9" w:rsidRDefault="001F2D75" w:rsidP="00B33E3A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B805B9">
        <w:rPr>
          <w:rFonts w:ascii="PT Astra Serif" w:hAnsi="PT Astra Serif"/>
          <w:sz w:val="28"/>
          <w:szCs w:val="28"/>
        </w:rPr>
        <w:t xml:space="preserve">2. Сведения о помесячном достижении показателей государственной программы в </w:t>
      </w:r>
      <w:r w:rsidR="00CE32AF" w:rsidRPr="00B805B9">
        <w:rPr>
          <w:rFonts w:ascii="PT Astra Serif" w:hAnsi="PT Astra Serif"/>
          <w:i/>
          <w:sz w:val="28"/>
          <w:szCs w:val="28"/>
        </w:rPr>
        <w:t>2024</w:t>
      </w:r>
      <w:r w:rsidRPr="00B805B9">
        <w:rPr>
          <w:rFonts w:ascii="PT Astra Serif" w:hAnsi="PT Astra Serif"/>
          <w:sz w:val="28"/>
          <w:szCs w:val="28"/>
        </w:rPr>
        <w:t xml:space="preserve"> году</w:t>
      </w:r>
    </w:p>
    <w:p w14:paraId="71359032" w14:textId="77777777" w:rsidR="00122112" w:rsidRPr="002E57E3" w:rsidRDefault="00122112">
      <w:pPr>
        <w:jc w:val="center"/>
        <w:rPr>
          <w:rFonts w:ascii="PT Astra Serif" w:hAnsi="PT Astra Serif"/>
          <w:sz w:val="16"/>
          <w:szCs w:val="16"/>
        </w:rPr>
      </w:pPr>
    </w:p>
    <w:tbl>
      <w:tblPr>
        <w:tblW w:w="15276" w:type="dxa"/>
        <w:tblInd w:w="-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23"/>
        <w:gridCol w:w="4953"/>
        <w:gridCol w:w="1297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91"/>
        <w:gridCol w:w="2162"/>
      </w:tblGrid>
      <w:tr w:rsidR="00122112" w:rsidRPr="002E57E3" w14:paraId="16B617C6" w14:textId="77777777" w:rsidTr="00B33E3A">
        <w:trPr>
          <w:trHeight w:val="349"/>
          <w:tblHeader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2EE9BCAF" w14:textId="77777777" w:rsidR="00122112" w:rsidRPr="002E57E3" w:rsidRDefault="001F2D75">
            <w:pPr>
              <w:spacing w:before="6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№ п/п</w:t>
            </w:r>
          </w:p>
        </w:tc>
        <w:tc>
          <w:tcPr>
            <w:tcW w:w="4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57F85C6A" w14:textId="77777777" w:rsidR="00122112" w:rsidRPr="002E57E3" w:rsidRDefault="001F2D7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Показатели государственной программы</w:t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6DFE3C5A" w14:textId="77777777" w:rsidR="00122112" w:rsidRPr="002E57E3" w:rsidRDefault="001F2D7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Уровень показателя</w:t>
            </w:r>
          </w:p>
        </w:tc>
        <w:tc>
          <w:tcPr>
            <w:tcW w:w="64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4D5E2D79" w14:textId="77777777" w:rsidR="00122112" w:rsidRPr="002E57E3" w:rsidRDefault="001F2D75">
            <w:pPr>
              <w:spacing w:before="6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Плановые значения по кварталам/месяцам</w:t>
            </w:r>
          </w:p>
        </w:tc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310360A3" w14:textId="77777777" w:rsidR="00CE32AF" w:rsidRPr="002E57E3" w:rsidRDefault="001F2D7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2E57E3">
              <w:rPr>
                <w:rFonts w:ascii="PT Astra Serif" w:hAnsi="PT Astra Serif"/>
                <w:b/>
                <w:sz w:val="16"/>
                <w:szCs w:val="16"/>
              </w:rPr>
              <w:t xml:space="preserve">На конец </w:t>
            </w:r>
          </w:p>
          <w:p w14:paraId="699F1358" w14:textId="77777777" w:rsidR="00122112" w:rsidRPr="002E57E3" w:rsidRDefault="00CE32AF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2E57E3">
              <w:rPr>
                <w:rFonts w:ascii="PT Astra Serif" w:hAnsi="PT Astra Serif"/>
                <w:b/>
                <w:i/>
                <w:sz w:val="16"/>
                <w:szCs w:val="16"/>
              </w:rPr>
              <w:t xml:space="preserve">2024 </w:t>
            </w:r>
            <w:r w:rsidR="001F2D75" w:rsidRPr="002E57E3">
              <w:rPr>
                <w:rFonts w:ascii="PT Astra Serif" w:hAnsi="PT Astra Serif"/>
                <w:b/>
                <w:sz w:val="16"/>
                <w:szCs w:val="16"/>
              </w:rPr>
              <w:t>года</w:t>
            </w:r>
          </w:p>
        </w:tc>
      </w:tr>
      <w:tr w:rsidR="00122112" w:rsidRPr="002E57E3" w14:paraId="3DA6E088" w14:textId="77777777" w:rsidTr="00B33E3A">
        <w:trPr>
          <w:trHeight w:val="661"/>
          <w:tblHeader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62BAC39F" w14:textId="77777777" w:rsidR="00122112" w:rsidRPr="002E57E3" w:rsidRDefault="00122112">
            <w:pPr>
              <w:rPr>
                <w:sz w:val="16"/>
                <w:szCs w:val="16"/>
              </w:rPr>
            </w:pPr>
          </w:p>
        </w:tc>
        <w:tc>
          <w:tcPr>
            <w:tcW w:w="4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31EF898C" w14:textId="77777777" w:rsidR="00122112" w:rsidRPr="002E57E3" w:rsidRDefault="00122112">
            <w:pPr>
              <w:rPr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4D7C9115" w14:textId="77777777" w:rsidR="00122112" w:rsidRPr="002E57E3" w:rsidRDefault="00122112">
            <w:pPr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3ED6A892" w14:textId="77777777" w:rsidR="00122112" w:rsidRPr="007F7897" w:rsidRDefault="001F2D75">
            <w:pPr>
              <w:spacing w:before="6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F7897">
              <w:rPr>
                <w:rFonts w:ascii="PT Astra Serif" w:hAnsi="PT Astra Serif"/>
                <w:sz w:val="16"/>
                <w:szCs w:val="16"/>
              </w:rPr>
              <w:t>янв.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4C0DCFFD" w14:textId="77777777" w:rsidR="00122112" w:rsidRPr="00097860" w:rsidRDefault="001F2D75">
            <w:pPr>
              <w:spacing w:before="6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97860">
              <w:rPr>
                <w:rFonts w:ascii="PT Astra Serif" w:hAnsi="PT Astra Serif"/>
                <w:sz w:val="16"/>
                <w:szCs w:val="16"/>
              </w:rPr>
              <w:t>фев.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48F10CC7" w14:textId="77777777" w:rsidR="00122112" w:rsidRPr="00097860" w:rsidRDefault="001F2D75">
            <w:pPr>
              <w:spacing w:before="6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097860">
              <w:rPr>
                <w:rFonts w:ascii="PT Astra Serif" w:hAnsi="PT Astra Serif"/>
                <w:b/>
                <w:sz w:val="16"/>
                <w:szCs w:val="16"/>
              </w:rPr>
              <w:t>март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62840F66" w14:textId="77777777" w:rsidR="00122112" w:rsidRPr="00097860" w:rsidRDefault="001F2D75">
            <w:pPr>
              <w:spacing w:before="6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97860">
              <w:rPr>
                <w:rFonts w:ascii="PT Astra Serif" w:hAnsi="PT Astra Serif"/>
                <w:sz w:val="16"/>
                <w:szCs w:val="16"/>
              </w:rPr>
              <w:t>апр.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7F4FA57A" w14:textId="77777777" w:rsidR="00122112" w:rsidRPr="002E57E3" w:rsidRDefault="001F2D75">
            <w:pPr>
              <w:spacing w:before="6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май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2D8C28F7" w14:textId="77777777" w:rsidR="00122112" w:rsidRPr="002E57E3" w:rsidRDefault="001F2D75">
            <w:pPr>
              <w:spacing w:before="6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2E57E3">
              <w:rPr>
                <w:rFonts w:ascii="PT Astra Serif" w:hAnsi="PT Astra Serif"/>
                <w:b/>
                <w:sz w:val="16"/>
                <w:szCs w:val="16"/>
              </w:rPr>
              <w:t>июнь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750C5814" w14:textId="77777777" w:rsidR="00122112" w:rsidRPr="002E57E3" w:rsidRDefault="001F2D75">
            <w:pPr>
              <w:spacing w:before="6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июль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759BFAFD" w14:textId="77777777" w:rsidR="00122112" w:rsidRPr="002E57E3" w:rsidRDefault="001F2D75">
            <w:pPr>
              <w:spacing w:before="6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авг.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7BF8A255" w14:textId="77777777" w:rsidR="00122112" w:rsidRPr="002E57E3" w:rsidRDefault="001F2D75">
            <w:pPr>
              <w:spacing w:before="6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2E57E3">
              <w:rPr>
                <w:rFonts w:ascii="PT Astra Serif" w:hAnsi="PT Astra Serif"/>
                <w:b/>
                <w:sz w:val="16"/>
                <w:szCs w:val="16"/>
              </w:rPr>
              <w:t>сен.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0C78A2C6" w14:textId="77777777" w:rsidR="00122112" w:rsidRPr="002E57E3" w:rsidRDefault="001F2D75">
            <w:pPr>
              <w:spacing w:before="6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окт.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0B093E34" w14:textId="77777777" w:rsidR="00122112" w:rsidRPr="002E57E3" w:rsidRDefault="001F2D75">
            <w:pPr>
              <w:spacing w:before="6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ноя.</w:t>
            </w:r>
          </w:p>
        </w:tc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7CA4142C" w14:textId="77777777" w:rsidR="00122112" w:rsidRPr="002E57E3" w:rsidRDefault="00122112">
            <w:pPr>
              <w:rPr>
                <w:sz w:val="16"/>
                <w:szCs w:val="16"/>
              </w:rPr>
            </w:pPr>
          </w:p>
        </w:tc>
      </w:tr>
      <w:tr w:rsidR="00122112" w:rsidRPr="002E57E3" w14:paraId="5132FCB0" w14:textId="77777777" w:rsidTr="00B33E3A">
        <w:trPr>
          <w:trHeight w:val="161"/>
          <w:tblHeader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4600A7AF" w14:textId="77777777" w:rsidR="00122112" w:rsidRPr="002E57E3" w:rsidRDefault="001F2D75">
            <w:pPr>
              <w:spacing w:before="6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222DBC18" w14:textId="77777777" w:rsidR="00122112" w:rsidRPr="002E57E3" w:rsidRDefault="001F2D75">
            <w:pPr>
              <w:spacing w:before="6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4F959E30" w14:textId="77777777" w:rsidR="00122112" w:rsidRPr="002E57E3" w:rsidRDefault="001F2D75">
            <w:pPr>
              <w:spacing w:before="6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39E27D7E" w14:textId="77777777" w:rsidR="00122112" w:rsidRPr="002E57E3" w:rsidRDefault="001F2D75">
            <w:pPr>
              <w:spacing w:before="6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40F50D63" w14:textId="77777777" w:rsidR="00122112" w:rsidRPr="002E57E3" w:rsidRDefault="001F2D75">
            <w:pPr>
              <w:spacing w:before="6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140F54CD" w14:textId="77777777" w:rsidR="00122112" w:rsidRPr="002E57E3" w:rsidRDefault="001F2D75">
            <w:pPr>
              <w:spacing w:before="6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2B34FB0A" w14:textId="77777777" w:rsidR="00122112" w:rsidRPr="002E57E3" w:rsidRDefault="001F2D75">
            <w:pPr>
              <w:spacing w:before="6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2A8F7BD0" w14:textId="77777777" w:rsidR="00122112" w:rsidRPr="002E57E3" w:rsidRDefault="001F2D75">
            <w:pPr>
              <w:spacing w:before="6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5D8D917C" w14:textId="77777777" w:rsidR="00122112" w:rsidRPr="002E57E3" w:rsidRDefault="001F2D75">
            <w:pPr>
              <w:spacing w:before="6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1B13215C" w14:textId="77777777" w:rsidR="00122112" w:rsidRPr="002E57E3" w:rsidRDefault="001F2D75">
            <w:pPr>
              <w:spacing w:before="6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47F37BB2" w14:textId="77777777" w:rsidR="00122112" w:rsidRPr="002E57E3" w:rsidRDefault="001F2D75">
            <w:pPr>
              <w:spacing w:before="6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62DD3B1F" w14:textId="77777777" w:rsidR="00122112" w:rsidRPr="002E57E3" w:rsidRDefault="001F2D75">
            <w:pPr>
              <w:spacing w:before="6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5C31FDD6" w14:textId="77777777" w:rsidR="00122112" w:rsidRPr="002E57E3" w:rsidRDefault="001F2D75">
            <w:pPr>
              <w:spacing w:before="6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04E3D1F6" w14:textId="77777777" w:rsidR="00122112" w:rsidRPr="002E57E3" w:rsidRDefault="001F2D75">
            <w:pPr>
              <w:spacing w:before="6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32FA8E54" w14:textId="77777777" w:rsidR="00122112" w:rsidRPr="002E57E3" w:rsidRDefault="001F2D75">
            <w:pPr>
              <w:spacing w:before="6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15</w:t>
            </w:r>
          </w:p>
        </w:tc>
      </w:tr>
      <w:tr w:rsidR="008D3561" w:rsidRPr="002E57E3" w14:paraId="20B00939" w14:textId="77777777" w:rsidTr="00B33E3A">
        <w:trPr>
          <w:trHeight w:val="38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2C14D36A" w14:textId="77777777" w:rsidR="008D3561" w:rsidRPr="002E57E3" w:rsidRDefault="008D3561" w:rsidP="008D3561">
            <w:pPr>
              <w:spacing w:before="6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1.</w:t>
            </w:r>
          </w:p>
        </w:tc>
        <w:tc>
          <w:tcPr>
            <w:tcW w:w="1485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35FF5D6E" w14:textId="66FDB0B6" w:rsidR="008D3561" w:rsidRPr="002E57E3" w:rsidRDefault="008D3561" w:rsidP="008D3561">
            <w:pPr>
              <w:rPr>
                <w:rFonts w:ascii="PT Astra Serif" w:hAnsi="PT Astra Serif"/>
                <w:sz w:val="16"/>
                <w:szCs w:val="16"/>
              </w:rPr>
            </w:pPr>
            <w:r w:rsidRPr="00D47B3F">
              <w:rPr>
                <w:rFonts w:ascii="PT Astra Serif" w:hAnsi="PT Astra Serif"/>
                <w:sz w:val="20"/>
              </w:rPr>
              <w:t>Создание возможностей для успешной социализации и самореализации молодёжи</w:t>
            </w:r>
          </w:p>
        </w:tc>
      </w:tr>
      <w:tr w:rsidR="008D3561" w:rsidRPr="002E57E3" w14:paraId="5ACAC335" w14:textId="77777777" w:rsidTr="00B33E3A">
        <w:trPr>
          <w:trHeight w:val="386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1C5E9565" w14:textId="77777777" w:rsidR="008D3561" w:rsidRPr="002E57E3" w:rsidRDefault="008D3561" w:rsidP="008D3561">
            <w:pPr>
              <w:spacing w:before="6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1.1</w:t>
            </w:r>
          </w:p>
        </w:tc>
        <w:tc>
          <w:tcPr>
            <w:tcW w:w="1485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7395F451" w14:textId="5A291DB2" w:rsidR="008D3561" w:rsidRPr="002E57E3" w:rsidRDefault="008D3561" w:rsidP="008D3561">
            <w:pPr>
              <w:rPr>
                <w:rFonts w:ascii="PT Astra Serif" w:hAnsi="PT Astra Serif"/>
                <w:i/>
                <w:sz w:val="16"/>
                <w:szCs w:val="16"/>
                <w:u w:color="000000"/>
              </w:rPr>
            </w:pPr>
            <w:r w:rsidRPr="00530ED3">
              <w:rPr>
                <w:rFonts w:ascii="PT Astra Serif" w:hAnsi="PT Astra Serif"/>
                <w:sz w:val="20"/>
                <w:lang w:eastAsia="en-US"/>
              </w:rPr>
              <w:t>Доля молодёжи в возрасте от 14 до 35 лет (включительно), участвующей в деятельности молодёжных общественных объединений на территории Ульяновской области, в общей численности молодёжи в возрасте от 14 до 35 лет (включительно)</w:t>
            </w:r>
            <w:r>
              <w:rPr>
                <w:rFonts w:ascii="PT Astra Serif" w:hAnsi="PT Astra Serif"/>
                <w:sz w:val="20"/>
                <w:lang w:eastAsia="en-US"/>
              </w:rPr>
              <w:t>, %</w:t>
            </w:r>
          </w:p>
        </w:tc>
      </w:tr>
      <w:tr w:rsidR="008D3561" w:rsidRPr="002E57E3" w14:paraId="4868B6CD" w14:textId="77777777" w:rsidTr="00B33E3A">
        <w:trPr>
          <w:trHeight w:val="386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2FAFA4CB" w14:textId="77777777" w:rsidR="008D3561" w:rsidRPr="002E57E3" w:rsidRDefault="008D3561" w:rsidP="008D3561">
            <w:pPr>
              <w:rPr>
                <w:sz w:val="16"/>
                <w:szCs w:val="16"/>
              </w:rPr>
            </w:pP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0051BFBD" w14:textId="77777777" w:rsidR="008D3561" w:rsidRPr="002E57E3" w:rsidRDefault="008D3561" w:rsidP="008D3561">
            <w:pPr>
              <w:ind w:left="259"/>
              <w:rPr>
                <w:rFonts w:ascii="PT Astra Serif" w:hAnsi="PT Astra Serif"/>
                <w:i/>
                <w:sz w:val="16"/>
                <w:szCs w:val="16"/>
                <w:u w:color="000000"/>
              </w:rPr>
            </w:pPr>
            <w:r w:rsidRPr="002E57E3">
              <w:rPr>
                <w:rFonts w:ascii="PT Astra Serif" w:hAnsi="PT Astra Serif"/>
                <w:i/>
                <w:sz w:val="16"/>
                <w:szCs w:val="16"/>
                <w:u w:color="000000"/>
              </w:rPr>
              <w:t>План</w:t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5B356DC8" w14:textId="77777777" w:rsidR="008D3561" w:rsidRPr="002E57E3" w:rsidRDefault="008D3561" w:rsidP="008D3561">
            <w:pPr>
              <w:jc w:val="center"/>
              <w:rPr>
                <w:rFonts w:ascii="PT Astra Serif" w:hAnsi="PT Astra Serif"/>
                <w:i/>
                <w:sz w:val="16"/>
                <w:szCs w:val="16"/>
                <w:u w:color="000000"/>
              </w:rPr>
            </w:pPr>
            <w:r>
              <w:rPr>
                <w:rFonts w:ascii="PT Astra Serif" w:hAnsi="PT Astra Serif"/>
                <w:i/>
                <w:sz w:val="16"/>
                <w:szCs w:val="16"/>
                <w:u w:color="000000"/>
              </w:rPr>
              <w:t>ГП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2BC16D5F" w14:textId="059107EC" w:rsidR="008D3561" w:rsidRPr="002E57E3" w:rsidRDefault="007F7897" w:rsidP="008D35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368DA3F6" w14:textId="47B319F2" w:rsidR="008D3561" w:rsidRPr="002E57E3" w:rsidRDefault="007F7897" w:rsidP="008D35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72D7F506" w14:textId="6A2F859E" w:rsidR="008D3561" w:rsidRPr="002E57E3" w:rsidRDefault="008D3561" w:rsidP="008D35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61DFCD28" w14:textId="1363E825" w:rsidR="008D3561" w:rsidRPr="002E57E3" w:rsidRDefault="008D3561" w:rsidP="008D35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61CE599C" w14:textId="3B3EE5B7" w:rsidR="008D3561" w:rsidRPr="002E57E3" w:rsidRDefault="008D3561" w:rsidP="008D35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4450ACF5" w14:textId="6678BD26" w:rsidR="008D3561" w:rsidRPr="002E57E3" w:rsidRDefault="008D3561" w:rsidP="008D35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6608136F" w14:textId="42BBE7C9" w:rsidR="008D3561" w:rsidRPr="002E57E3" w:rsidRDefault="008D3561" w:rsidP="008D35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5EDE80C2" w14:textId="6592C95A" w:rsidR="008D3561" w:rsidRPr="002E57E3" w:rsidRDefault="008D3561" w:rsidP="008D35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18FE80D9" w14:textId="27828F2A" w:rsidR="008D3561" w:rsidRPr="002E57E3" w:rsidRDefault="008D3561" w:rsidP="008D35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76A1CDA9" w14:textId="7FFD24AC" w:rsidR="008D3561" w:rsidRPr="002E57E3" w:rsidRDefault="008D3561" w:rsidP="008D35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385BBB84" w14:textId="46577B8C" w:rsidR="008D3561" w:rsidRPr="002E57E3" w:rsidRDefault="008D3561" w:rsidP="008D35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16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323578D1" w14:textId="2FBB193C" w:rsidR="008D3561" w:rsidRPr="002E57E3" w:rsidRDefault="008D3561" w:rsidP="008D356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24</w:t>
            </w:r>
          </w:p>
        </w:tc>
      </w:tr>
      <w:tr w:rsidR="008D3561" w:rsidRPr="002E57E3" w14:paraId="4B1CA20A" w14:textId="77777777" w:rsidTr="00B33E3A">
        <w:trPr>
          <w:trHeight w:val="386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7439BE3F" w14:textId="77777777" w:rsidR="008D3561" w:rsidRPr="002E57E3" w:rsidRDefault="008D3561" w:rsidP="008D3561">
            <w:pPr>
              <w:rPr>
                <w:sz w:val="16"/>
                <w:szCs w:val="16"/>
              </w:rPr>
            </w:pP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664466AD" w14:textId="77777777" w:rsidR="008D3561" w:rsidRPr="002E57E3" w:rsidRDefault="008D3561" w:rsidP="008D3561">
            <w:pPr>
              <w:ind w:left="259"/>
              <w:rPr>
                <w:rFonts w:ascii="PT Astra Serif" w:hAnsi="PT Astra Serif"/>
                <w:i/>
                <w:sz w:val="16"/>
                <w:szCs w:val="16"/>
                <w:u w:color="000000"/>
              </w:rPr>
            </w:pPr>
            <w:r w:rsidRPr="002E57E3">
              <w:rPr>
                <w:rFonts w:ascii="PT Astra Serif" w:hAnsi="PT Astra Serif"/>
                <w:i/>
                <w:sz w:val="16"/>
                <w:szCs w:val="16"/>
                <w:u w:color="000000"/>
              </w:rPr>
              <w:t>Факт/прогноз</w:t>
            </w: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6923FB59" w14:textId="77777777" w:rsidR="008D3561" w:rsidRPr="002E57E3" w:rsidRDefault="008D3561" w:rsidP="008D3561">
            <w:pPr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246E72E1" w14:textId="1E526502" w:rsidR="008D3561" w:rsidRPr="00097860" w:rsidRDefault="00CD71A9" w:rsidP="008D35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3C39EAA5" w14:textId="5AC80CCB" w:rsidR="008D3561" w:rsidRPr="00097860" w:rsidRDefault="00CD71A9" w:rsidP="008D35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14EB8BAB" w14:textId="35BADE56" w:rsidR="008D3561" w:rsidRPr="00097860" w:rsidRDefault="00097860" w:rsidP="008D35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097860">
              <w:rPr>
                <w:rFonts w:ascii="PT Astra Serif" w:hAnsi="PT Astra Serif" w:cs="PT Astra Serif"/>
                <w:sz w:val="16"/>
                <w:szCs w:val="16"/>
              </w:rPr>
              <w:t>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2B59DCCA" w14:textId="437ED2B6" w:rsidR="008D3561" w:rsidRPr="007A3F3E" w:rsidRDefault="007A3F3E" w:rsidP="008D356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3F3E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3177F7AB" w14:textId="73665F17" w:rsidR="008D3561" w:rsidRPr="007A3F3E" w:rsidRDefault="007A3F3E" w:rsidP="008D356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3F3E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62651D22" w14:textId="0C17B250" w:rsidR="008D3561" w:rsidRPr="0031310A" w:rsidRDefault="00306B5A" w:rsidP="008D3561">
            <w:pPr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  <w:r w:rsidRPr="00306B5A">
              <w:rPr>
                <w:rFonts w:ascii="PT Astra Serif" w:hAnsi="PT Astra Serif"/>
                <w:sz w:val="16"/>
                <w:szCs w:val="16"/>
              </w:rPr>
              <w:t>11,2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5C1B7C2A" w14:textId="77777777" w:rsidR="008D3561" w:rsidRPr="0031310A" w:rsidRDefault="008D3561" w:rsidP="008D3561">
            <w:pPr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257736CB" w14:textId="77777777" w:rsidR="008D3561" w:rsidRPr="0031310A" w:rsidRDefault="008D3561" w:rsidP="008D3561">
            <w:pPr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697DD3EC" w14:textId="77777777" w:rsidR="008D3561" w:rsidRPr="0031310A" w:rsidRDefault="008D3561" w:rsidP="008D3561">
            <w:pPr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1B37FE32" w14:textId="77777777" w:rsidR="008D3561" w:rsidRPr="0031310A" w:rsidRDefault="008D3561" w:rsidP="008D3561">
            <w:pPr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4E1F8880" w14:textId="77777777" w:rsidR="008D3561" w:rsidRPr="0031310A" w:rsidRDefault="008D3561" w:rsidP="008D3561">
            <w:pPr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2AC46327" w14:textId="77777777" w:rsidR="008D3561" w:rsidRPr="0031310A" w:rsidRDefault="008D3561" w:rsidP="008D3561">
            <w:pPr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</w:p>
        </w:tc>
      </w:tr>
    </w:tbl>
    <w:p w14:paraId="10837D86" w14:textId="77777777" w:rsidR="00122112" w:rsidRPr="002E57E3" w:rsidRDefault="00122112" w:rsidP="006C56BB">
      <w:pPr>
        <w:ind w:right="539"/>
        <w:rPr>
          <w:rFonts w:ascii="PT Astra Serif" w:hAnsi="PT Astra Serif"/>
          <w:sz w:val="16"/>
          <w:szCs w:val="16"/>
        </w:rPr>
      </w:pPr>
    </w:p>
    <w:p w14:paraId="51D83576" w14:textId="77777777" w:rsidR="00B33E3A" w:rsidRDefault="00B33E3A" w:rsidP="00B33E3A">
      <w:pPr>
        <w:ind w:right="539" w:firstLine="709"/>
        <w:jc w:val="center"/>
        <w:rPr>
          <w:rFonts w:ascii="PT Astra Serif" w:hAnsi="PT Astra Serif"/>
          <w:sz w:val="28"/>
          <w:szCs w:val="28"/>
        </w:rPr>
      </w:pPr>
    </w:p>
    <w:p w14:paraId="6B630A23" w14:textId="77777777" w:rsidR="00B33E3A" w:rsidRDefault="00B33E3A" w:rsidP="00B33E3A">
      <w:pPr>
        <w:ind w:right="539" w:firstLine="709"/>
        <w:jc w:val="center"/>
        <w:rPr>
          <w:rFonts w:ascii="PT Astra Serif" w:hAnsi="PT Astra Serif"/>
          <w:sz w:val="28"/>
          <w:szCs w:val="28"/>
        </w:rPr>
      </w:pPr>
    </w:p>
    <w:p w14:paraId="3DD45FE3" w14:textId="77777777" w:rsidR="002E21FE" w:rsidRDefault="002E21FE" w:rsidP="00B33E3A">
      <w:pPr>
        <w:ind w:right="539" w:firstLine="709"/>
        <w:jc w:val="center"/>
        <w:rPr>
          <w:rFonts w:ascii="PT Astra Serif" w:hAnsi="PT Astra Serif"/>
          <w:sz w:val="28"/>
          <w:szCs w:val="28"/>
        </w:rPr>
      </w:pPr>
    </w:p>
    <w:p w14:paraId="22C12B3B" w14:textId="31AFD069" w:rsidR="00122112" w:rsidRPr="002E57E3" w:rsidRDefault="00632824" w:rsidP="00087EA1">
      <w:pPr>
        <w:ind w:right="539" w:firstLine="709"/>
        <w:jc w:val="center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28"/>
          <w:szCs w:val="28"/>
        </w:rPr>
        <w:lastRenderedPageBreak/>
        <w:t>4</w:t>
      </w:r>
      <w:r w:rsidR="001F2D75" w:rsidRPr="00B805B9">
        <w:rPr>
          <w:rFonts w:ascii="PT Astra Serif" w:hAnsi="PT Astra Serif"/>
          <w:sz w:val="28"/>
          <w:szCs w:val="28"/>
        </w:rPr>
        <w:t>. Сведения об исполнении бюджетных ассигнований, предусмотренных на финансовое обеспечение реализации государственной программы</w:t>
      </w:r>
    </w:p>
    <w:tbl>
      <w:tblPr>
        <w:tblStyle w:val="1fff0"/>
        <w:tblW w:w="152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2879"/>
        <w:gridCol w:w="11"/>
        <w:gridCol w:w="1147"/>
        <w:gridCol w:w="11"/>
        <w:gridCol w:w="970"/>
        <w:gridCol w:w="11"/>
        <w:gridCol w:w="1085"/>
        <w:gridCol w:w="11"/>
        <w:gridCol w:w="1156"/>
        <w:gridCol w:w="11"/>
        <w:gridCol w:w="1228"/>
        <w:gridCol w:w="11"/>
        <w:gridCol w:w="1719"/>
        <w:gridCol w:w="11"/>
        <w:gridCol w:w="1832"/>
        <w:gridCol w:w="11"/>
      </w:tblGrid>
      <w:tr w:rsidR="00122112" w:rsidRPr="002E57E3" w14:paraId="499D1B4A" w14:textId="77777777" w:rsidTr="00B33E3A">
        <w:trPr>
          <w:trHeight w:val="462"/>
        </w:trPr>
        <w:tc>
          <w:tcPr>
            <w:tcW w:w="6009" w:type="dxa"/>
            <w:gridSpan w:val="3"/>
            <w:vMerge w:val="restart"/>
            <w:vAlign w:val="center"/>
          </w:tcPr>
          <w:p w14:paraId="67A42C15" w14:textId="77777777" w:rsidR="00122112" w:rsidRPr="002E57E3" w:rsidRDefault="001F2D75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Наименование государственной программы, структурного элемента и источника финансового обеспечения</w:t>
            </w:r>
          </w:p>
        </w:tc>
        <w:tc>
          <w:tcPr>
            <w:tcW w:w="3235" w:type="dxa"/>
            <w:gridSpan w:val="6"/>
            <w:vAlign w:val="center"/>
          </w:tcPr>
          <w:p w14:paraId="203BFD91" w14:textId="77777777" w:rsidR="00122112" w:rsidRPr="002E57E3" w:rsidRDefault="001F2D75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Объем финансового обеспечения,</w:t>
            </w:r>
          </w:p>
          <w:p w14:paraId="387B78A5" w14:textId="77777777" w:rsidR="00122112" w:rsidRPr="002E57E3" w:rsidRDefault="001F2D75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тыс. рублей</w:t>
            </w:r>
          </w:p>
        </w:tc>
        <w:tc>
          <w:tcPr>
            <w:tcW w:w="2406" w:type="dxa"/>
            <w:gridSpan w:val="4"/>
            <w:vAlign w:val="center"/>
          </w:tcPr>
          <w:p w14:paraId="73D02B07" w14:textId="77777777" w:rsidR="00122112" w:rsidRPr="002E57E3" w:rsidRDefault="001F2D75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Исполнение, тыс. рублей</w:t>
            </w:r>
          </w:p>
        </w:tc>
        <w:tc>
          <w:tcPr>
            <w:tcW w:w="1730" w:type="dxa"/>
            <w:gridSpan w:val="2"/>
            <w:vMerge w:val="restart"/>
            <w:vAlign w:val="center"/>
          </w:tcPr>
          <w:p w14:paraId="140FAAA0" w14:textId="77777777" w:rsidR="00122112" w:rsidRPr="002E57E3" w:rsidRDefault="001F2D75" w:rsidP="00C96A7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Процент исполнения, (6)</w:t>
            </w:r>
            <w:proofErr w:type="gramStart"/>
            <w:r w:rsidRPr="002E57E3">
              <w:rPr>
                <w:rFonts w:ascii="PT Astra Serif" w:hAnsi="PT Astra Serif"/>
                <w:sz w:val="16"/>
                <w:szCs w:val="16"/>
              </w:rPr>
              <w:t>/(</w:t>
            </w:r>
            <w:proofErr w:type="gramEnd"/>
            <w:r w:rsidRPr="002E57E3">
              <w:rPr>
                <w:rFonts w:ascii="PT Astra Serif" w:hAnsi="PT Astra Serif"/>
                <w:sz w:val="16"/>
                <w:szCs w:val="16"/>
              </w:rPr>
              <w:t>3)*100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38117200" w14:textId="77777777" w:rsidR="00122112" w:rsidRPr="002E57E3" w:rsidRDefault="001F2D75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Комментарий</w:t>
            </w:r>
          </w:p>
          <w:p w14:paraId="104F347B" w14:textId="77777777" w:rsidR="00122112" w:rsidRPr="002E57E3" w:rsidRDefault="00122112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122112" w:rsidRPr="002E57E3" w14:paraId="6FE17292" w14:textId="77777777" w:rsidTr="00B33E3A">
        <w:trPr>
          <w:trHeight w:val="652"/>
        </w:trPr>
        <w:tc>
          <w:tcPr>
            <w:tcW w:w="6009" w:type="dxa"/>
            <w:gridSpan w:val="3"/>
            <w:vMerge/>
            <w:vAlign w:val="center"/>
          </w:tcPr>
          <w:p w14:paraId="2B2CC019" w14:textId="77777777" w:rsidR="00122112" w:rsidRPr="002E57E3" w:rsidRDefault="00122112">
            <w:pPr>
              <w:rPr>
                <w:sz w:val="16"/>
                <w:szCs w:val="16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6ED24D3B" w14:textId="77777777" w:rsidR="00122112" w:rsidRPr="002E57E3" w:rsidRDefault="001F2D75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Предусмотрено паспортом</w:t>
            </w:r>
          </w:p>
        </w:tc>
        <w:tc>
          <w:tcPr>
            <w:tcW w:w="981" w:type="dxa"/>
            <w:gridSpan w:val="2"/>
            <w:vAlign w:val="center"/>
          </w:tcPr>
          <w:p w14:paraId="14E9BB96" w14:textId="77777777" w:rsidR="00122112" w:rsidRPr="002E57E3" w:rsidRDefault="001F2D75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Сводная бюджетная роспись</w:t>
            </w:r>
          </w:p>
        </w:tc>
        <w:tc>
          <w:tcPr>
            <w:tcW w:w="1096" w:type="dxa"/>
            <w:gridSpan w:val="2"/>
            <w:vAlign w:val="center"/>
          </w:tcPr>
          <w:p w14:paraId="65CE1360" w14:textId="77777777" w:rsidR="00122112" w:rsidRPr="002E57E3" w:rsidRDefault="001F2D75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Лимиты бюджетных обязательств</w:t>
            </w:r>
          </w:p>
        </w:tc>
        <w:tc>
          <w:tcPr>
            <w:tcW w:w="1167" w:type="dxa"/>
            <w:gridSpan w:val="2"/>
            <w:vAlign w:val="center"/>
          </w:tcPr>
          <w:p w14:paraId="2DCA3852" w14:textId="77777777" w:rsidR="00122112" w:rsidRPr="002E57E3" w:rsidRDefault="001F2D75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Принятые бюджетные обязательства</w:t>
            </w:r>
          </w:p>
        </w:tc>
        <w:tc>
          <w:tcPr>
            <w:tcW w:w="1239" w:type="dxa"/>
            <w:gridSpan w:val="2"/>
            <w:vAlign w:val="center"/>
          </w:tcPr>
          <w:p w14:paraId="41DF7197" w14:textId="77777777" w:rsidR="00122112" w:rsidRPr="002E57E3" w:rsidRDefault="001F2D75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Кассовое исполнение</w:t>
            </w:r>
          </w:p>
        </w:tc>
        <w:tc>
          <w:tcPr>
            <w:tcW w:w="1730" w:type="dxa"/>
            <w:gridSpan w:val="2"/>
            <w:vMerge/>
            <w:vAlign w:val="center"/>
          </w:tcPr>
          <w:p w14:paraId="3415727E" w14:textId="77777777" w:rsidR="00122112" w:rsidRPr="002E57E3" w:rsidRDefault="0012211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35D60DF0" w14:textId="77777777" w:rsidR="00122112" w:rsidRPr="002E57E3" w:rsidRDefault="00122112">
            <w:pPr>
              <w:rPr>
                <w:sz w:val="16"/>
                <w:szCs w:val="16"/>
              </w:rPr>
            </w:pPr>
          </w:p>
        </w:tc>
      </w:tr>
      <w:tr w:rsidR="00122112" w:rsidRPr="002E57E3" w14:paraId="35AB2E9F" w14:textId="77777777" w:rsidTr="00B33E3A">
        <w:trPr>
          <w:trHeight w:val="216"/>
        </w:trPr>
        <w:tc>
          <w:tcPr>
            <w:tcW w:w="6009" w:type="dxa"/>
            <w:gridSpan w:val="3"/>
          </w:tcPr>
          <w:p w14:paraId="36F548B2" w14:textId="77777777" w:rsidR="00122112" w:rsidRPr="002E57E3" w:rsidRDefault="001F2D75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1158" w:type="dxa"/>
            <w:gridSpan w:val="2"/>
          </w:tcPr>
          <w:p w14:paraId="7AF29FAA" w14:textId="77777777" w:rsidR="00122112" w:rsidRPr="002E57E3" w:rsidRDefault="001F2D75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981" w:type="dxa"/>
            <w:gridSpan w:val="2"/>
          </w:tcPr>
          <w:p w14:paraId="48E43624" w14:textId="77777777" w:rsidR="00122112" w:rsidRPr="002E57E3" w:rsidRDefault="001F2D75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1096" w:type="dxa"/>
            <w:gridSpan w:val="2"/>
          </w:tcPr>
          <w:p w14:paraId="75FDE6CE" w14:textId="77777777" w:rsidR="00122112" w:rsidRPr="002E57E3" w:rsidRDefault="001F2D75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1167" w:type="dxa"/>
            <w:gridSpan w:val="2"/>
          </w:tcPr>
          <w:p w14:paraId="288C63F9" w14:textId="77777777" w:rsidR="00122112" w:rsidRPr="002E57E3" w:rsidRDefault="001F2D75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1239" w:type="dxa"/>
            <w:gridSpan w:val="2"/>
          </w:tcPr>
          <w:p w14:paraId="2CE41A1B" w14:textId="77777777" w:rsidR="00122112" w:rsidRPr="002E57E3" w:rsidRDefault="001F2D75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1730" w:type="dxa"/>
            <w:gridSpan w:val="2"/>
          </w:tcPr>
          <w:p w14:paraId="45CA3EB2" w14:textId="77777777" w:rsidR="00122112" w:rsidRPr="002E57E3" w:rsidRDefault="001F2D75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1843" w:type="dxa"/>
            <w:gridSpan w:val="2"/>
          </w:tcPr>
          <w:p w14:paraId="7AD4180A" w14:textId="77777777" w:rsidR="00122112" w:rsidRPr="002E57E3" w:rsidRDefault="001F2D75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</w:tr>
      <w:tr w:rsidR="007A3F3E" w:rsidRPr="002E57E3" w14:paraId="3F04F4A6" w14:textId="77777777" w:rsidTr="000F0F7D">
        <w:trPr>
          <w:gridAfter w:val="1"/>
          <w:wAfter w:w="11" w:type="dxa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14:paraId="03284E53" w14:textId="4512ACDF" w:rsidR="007A3F3E" w:rsidRPr="002E57E3" w:rsidRDefault="007A3F3E" w:rsidP="007A3F3E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 w:rsidRPr="00B64FAD">
              <w:rPr>
                <w:rFonts w:ascii="PT Astra Serif" w:hAnsi="PT Astra Serif"/>
                <w:sz w:val="20"/>
              </w:rPr>
              <w:t xml:space="preserve">Государственная программа Ульяновской области </w:t>
            </w:r>
            <w:r w:rsidR="004D431C" w:rsidRPr="004D431C">
              <w:rPr>
                <w:rFonts w:ascii="PT Astra Serif" w:hAnsi="PT Astra Serif"/>
                <w:sz w:val="20"/>
              </w:rPr>
              <w:t>«Реализация молодёжной политики на территории Ульяновской области»</w:t>
            </w:r>
          </w:p>
        </w:tc>
        <w:tc>
          <w:tcPr>
            <w:tcW w:w="2879" w:type="dxa"/>
            <w:tcBorders>
              <w:left w:val="single" w:sz="4" w:space="0" w:color="auto"/>
            </w:tcBorders>
          </w:tcPr>
          <w:p w14:paraId="3C518159" w14:textId="77777777" w:rsidR="007A3F3E" w:rsidRPr="002E57E3" w:rsidRDefault="007A3F3E" w:rsidP="007A3F3E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Всего,</w:t>
            </w:r>
          </w:p>
          <w:p w14:paraId="1DDBF9D8" w14:textId="77777777" w:rsidR="007A3F3E" w:rsidRPr="002E57E3" w:rsidRDefault="007A3F3E" w:rsidP="007A3F3E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в том числе:</w:t>
            </w:r>
          </w:p>
        </w:tc>
        <w:tc>
          <w:tcPr>
            <w:tcW w:w="1158" w:type="dxa"/>
            <w:gridSpan w:val="2"/>
          </w:tcPr>
          <w:p w14:paraId="01630D18" w14:textId="23FC7C8C" w:rsidR="007A3F3E" w:rsidRPr="002E57E3" w:rsidRDefault="007A3F3E" w:rsidP="007A3F3E">
            <w:pPr>
              <w:pStyle w:val="ConsPlusNormal"/>
              <w:ind w:firstLine="5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140893,2</w:t>
            </w:r>
          </w:p>
          <w:p w14:paraId="1B0C9B07" w14:textId="22E9E0D5" w:rsidR="007A3F3E" w:rsidRPr="002E57E3" w:rsidRDefault="007A3F3E" w:rsidP="007A3F3E">
            <w:pPr>
              <w:pStyle w:val="ConsPlusNormal"/>
              <w:ind w:firstLine="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81" w:type="dxa"/>
            <w:gridSpan w:val="2"/>
          </w:tcPr>
          <w:p w14:paraId="72720330" w14:textId="77777777" w:rsidR="007A3F3E" w:rsidRPr="002E57E3" w:rsidRDefault="007A3F3E" w:rsidP="007A3F3E">
            <w:pPr>
              <w:pStyle w:val="ConsPlusNormal"/>
              <w:ind w:firstLine="5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140893,2</w:t>
            </w:r>
          </w:p>
          <w:p w14:paraId="4DA420ED" w14:textId="4FFA10A8" w:rsidR="007A3F3E" w:rsidRPr="002E57E3" w:rsidRDefault="007A3F3E" w:rsidP="007A3F3E">
            <w:pPr>
              <w:ind w:firstLine="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96" w:type="dxa"/>
            <w:gridSpan w:val="2"/>
          </w:tcPr>
          <w:p w14:paraId="507ACCAA" w14:textId="77777777" w:rsidR="007A3F3E" w:rsidRPr="002E57E3" w:rsidRDefault="007A3F3E" w:rsidP="007A3F3E">
            <w:pPr>
              <w:pStyle w:val="ConsPlusNormal"/>
              <w:ind w:firstLine="5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140893,2</w:t>
            </w:r>
          </w:p>
          <w:p w14:paraId="2C900595" w14:textId="77777777" w:rsidR="007A3F3E" w:rsidRPr="002E57E3" w:rsidRDefault="007A3F3E" w:rsidP="007A3F3E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shd w:val="clear" w:color="auto" w:fill="auto"/>
          </w:tcPr>
          <w:p w14:paraId="2C32E4AB" w14:textId="2A7EEC52" w:rsidR="007A3F3E" w:rsidRPr="002E57E3" w:rsidRDefault="007A3F3E" w:rsidP="007A3F3E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86013,5</w:t>
            </w:r>
          </w:p>
        </w:tc>
        <w:tc>
          <w:tcPr>
            <w:tcW w:w="1239" w:type="dxa"/>
            <w:gridSpan w:val="2"/>
            <w:shd w:val="clear" w:color="auto" w:fill="auto"/>
          </w:tcPr>
          <w:p w14:paraId="377B4F29" w14:textId="3593685A" w:rsidR="007A3F3E" w:rsidRPr="002E57E3" w:rsidRDefault="007A3F3E" w:rsidP="007A3F3E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86013,5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1098A5F9" w14:textId="71CA8DF5" w:rsidR="007A3F3E" w:rsidRPr="002E57E3" w:rsidRDefault="007A3F3E" w:rsidP="007A3F3E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61,0</w:t>
            </w:r>
          </w:p>
        </w:tc>
        <w:tc>
          <w:tcPr>
            <w:tcW w:w="1843" w:type="dxa"/>
            <w:gridSpan w:val="2"/>
          </w:tcPr>
          <w:p w14:paraId="4B23FF46" w14:textId="77777777" w:rsidR="007A3F3E" w:rsidRPr="002E57E3" w:rsidRDefault="007A3F3E" w:rsidP="007A3F3E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7A3F3E" w:rsidRPr="002E57E3" w14:paraId="054B8340" w14:textId="77777777" w:rsidTr="000503D8">
        <w:trPr>
          <w:gridAfter w:val="1"/>
          <w:wAfter w:w="11" w:type="dxa"/>
          <w:trHeight w:val="247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3C2A6470" w14:textId="77777777" w:rsidR="007A3F3E" w:rsidRPr="002E57E3" w:rsidRDefault="007A3F3E" w:rsidP="007A3F3E">
            <w:pPr>
              <w:widowControl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79" w:type="dxa"/>
            <w:tcBorders>
              <w:left w:val="single" w:sz="4" w:space="0" w:color="auto"/>
            </w:tcBorders>
          </w:tcPr>
          <w:p w14:paraId="415BF840" w14:textId="77777777" w:rsidR="007A3F3E" w:rsidRPr="002E57E3" w:rsidRDefault="007A3F3E" w:rsidP="007A3F3E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бюджетные ассигнования областного бюджета Ульяновской области (далее – областной бюджет)</w:t>
            </w:r>
          </w:p>
        </w:tc>
        <w:tc>
          <w:tcPr>
            <w:tcW w:w="1158" w:type="dxa"/>
            <w:gridSpan w:val="2"/>
          </w:tcPr>
          <w:p w14:paraId="53B468D8" w14:textId="77777777" w:rsidR="007A3F3E" w:rsidRPr="002E57E3" w:rsidRDefault="007A3F3E" w:rsidP="007A3F3E">
            <w:pPr>
              <w:pStyle w:val="ConsPlusNormal"/>
              <w:ind w:firstLine="5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140893,2</w:t>
            </w:r>
          </w:p>
          <w:p w14:paraId="06174B5C" w14:textId="77777777" w:rsidR="007A3F3E" w:rsidRPr="002E57E3" w:rsidRDefault="007A3F3E" w:rsidP="007A3F3E">
            <w:pPr>
              <w:pStyle w:val="ConsPlusNormal"/>
              <w:ind w:firstLine="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81" w:type="dxa"/>
            <w:gridSpan w:val="2"/>
          </w:tcPr>
          <w:p w14:paraId="28B51BAB" w14:textId="77777777" w:rsidR="007A3F3E" w:rsidRPr="002E57E3" w:rsidRDefault="007A3F3E" w:rsidP="007A3F3E">
            <w:pPr>
              <w:pStyle w:val="ConsPlusNormal"/>
              <w:ind w:firstLine="5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140893,2</w:t>
            </w:r>
          </w:p>
          <w:p w14:paraId="516C4BC5" w14:textId="77777777" w:rsidR="007A3F3E" w:rsidRPr="002E57E3" w:rsidRDefault="007A3F3E" w:rsidP="007A3F3E">
            <w:pPr>
              <w:ind w:firstLine="5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96" w:type="dxa"/>
            <w:gridSpan w:val="2"/>
          </w:tcPr>
          <w:p w14:paraId="33833F27" w14:textId="77777777" w:rsidR="007A3F3E" w:rsidRPr="002E57E3" w:rsidRDefault="007A3F3E" w:rsidP="007A3F3E">
            <w:pPr>
              <w:pStyle w:val="ConsPlusNormal"/>
              <w:ind w:firstLine="5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140893,2</w:t>
            </w:r>
          </w:p>
          <w:p w14:paraId="42A3B40F" w14:textId="77777777" w:rsidR="007A3F3E" w:rsidRPr="002E57E3" w:rsidRDefault="007A3F3E" w:rsidP="007A3F3E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shd w:val="clear" w:color="auto" w:fill="auto"/>
          </w:tcPr>
          <w:p w14:paraId="1D3F8815" w14:textId="3CE89E5C" w:rsidR="007A3F3E" w:rsidRPr="002E57E3" w:rsidRDefault="007A3F3E" w:rsidP="007A3F3E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86013,5</w:t>
            </w:r>
          </w:p>
        </w:tc>
        <w:tc>
          <w:tcPr>
            <w:tcW w:w="1239" w:type="dxa"/>
            <w:gridSpan w:val="2"/>
            <w:shd w:val="clear" w:color="auto" w:fill="auto"/>
          </w:tcPr>
          <w:p w14:paraId="29543EEF" w14:textId="5718552B" w:rsidR="007A3F3E" w:rsidRPr="002E57E3" w:rsidRDefault="007A3F3E" w:rsidP="007A3F3E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86013,5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1FFF1E3C" w14:textId="4E544084" w:rsidR="007A3F3E" w:rsidRPr="002E57E3" w:rsidRDefault="007A3F3E" w:rsidP="007A3F3E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61,0</w:t>
            </w:r>
          </w:p>
        </w:tc>
        <w:tc>
          <w:tcPr>
            <w:tcW w:w="1843" w:type="dxa"/>
            <w:gridSpan w:val="2"/>
          </w:tcPr>
          <w:p w14:paraId="19379B3F" w14:textId="77777777" w:rsidR="007A3F3E" w:rsidRPr="002E57E3" w:rsidRDefault="007A3F3E" w:rsidP="007A3F3E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E730F" w:rsidRPr="002E57E3" w14:paraId="6B01F223" w14:textId="77777777" w:rsidTr="00B33E3A">
        <w:trPr>
          <w:gridAfter w:val="1"/>
          <w:wAfter w:w="11" w:type="dxa"/>
          <w:trHeight w:val="247"/>
        </w:trPr>
        <w:tc>
          <w:tcPr>
            <w:tcW w:w="3119" w:type="dxa"/>
            <w:tcBorders>
              <w:right w:val="single" w:sz="4" w:space="0" w:color="auto"/>
            </w:tcBorders>
          </w:tcPr>
          <w:p w14:paraId="23EC3620" w14:textId="33DE732B" w:rsidR="009E730F" w:rsidRPr="002E57E3" w:rsidRDefault="009E730F" w:rsidP="009E730F">
            <w:pPr>
              <w:widowControl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79" w:type="dxa"/>
            <w:tcBorders>
              <w:left w:val="single" w:sz="4" w:space="0" w:color="auto"/>
            </w:tcBorders>
          </w:tcPr>
          <w:p w14:paraId="078408C5" w14:textId="77777777" w:rsidR="009E730F" w:rsidRPr="002E21FE" w:rsidRDefault="009E730F" w:rsidP="009E730F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16"/>
                <w:szCs w:val="16"/>
              </w:rPr>
            </w:pPr>
            <w:r w:rsidRPr="002E21FE">
              <w:rPr>
                <w:rFonts w:ascii="PT Astra Serif" w:eastAsiaTheme="minorEastAsia" w:hAnsi="PT Astra Serif" w:cs="Calibri"/>
                <w:sz w:val="16"/>
                <w:szCs w:val="16"/>
              </w:rPr>
              <w:t xml:space="preserve">бюджетные ассигнования областного бюджета, источником которых являются межбюджетные трансферты, предоставляемые из федерального бюджет </w:t>
            </w:r>
          </w:p>
          <w:p w14:paraId="37E5287E" w14:textId="6F513439" w:rsidR="009E730F" w:rsidRPr="002E21FE" w:rsidRDefault="009E730F" w:rsidP="009E730F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21FE">
              <w:rPr>
                <w:rFonts w:ascii="PT Astra Serif" w:eastAsiaTheme="minorEastAsia" w:hAnsi="PT Astra Serif" w:cs="Calibri"/>
                <w:sz w:val="16"/>
                <w:szCs w:val="16"/>
              </w:rPr>
              <w:t>(далее – бюджетные ассигнования федерального бюджета)</w:t>
            </w:r>
          </w:p>
        </w:tc>
        <w:tc>
          <w:tcPr>
            <w:tcW w:w="1158" w:type="dxa"/>
            <w:gridSpan w:val="2"/>
          </w:tcPr>
          <w:p w14:paraId="6D4F2C75" w14:textId="77777777" w:rsidR="009E730F" w:rsidRDefault="009E730F" w:rsidP="009E730F">
            <w:pPr>
              <w:pStyle w:val="ConsPlusNormal"/>
              <w:ind w:firstLine="5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shd w:val="clear" w:color="auto" w:fill="auto"/>
          </w:tcPr>
          <w:p w14:paraId="116977AC" w14:textId="77777777" w:rsidR="009E730F" w:rsidRDefault="009E730F" w:rsidP="009E730F">
            <w:pPr>
              <w:pStyle w:val="ConsPlusNormal"/>
              <w:ind w:firstLine="5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96" w:type="dxa"/>
            <w:gridSpan w:val="2"/>
            <w:shd w:val="clear" w:color="auto" w:fill="auto"/>
          </w:tcPr>
          <w:p w14:paraId="1620BC02" w14:textId="77777777" w:rsidR="009E730F" w:rsidRPr="002E57E3" w:rsidRDefault="009E730F" w:rsidP="009E730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shd w:val="clear" w:color="auto" w:fill="auto"/>
          </w:tcPr>
          <w:p w14:paraId="00D946E3" w14:textId="77777777" w:rsidR="009E730F" w:rsidRPr="002E57E3" w:rsidRDefault="009E730F" w:rsidP="009E730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shd w:val="clear" w:color="auto" w:fill="auto"/>
          </w:tcPr>
          <w:p w14:paraId="2A8121BF" w14:textId="77777777" w:rsidR="009E730F" w:rsidRDefault="009E730F" w:rsidP="009E730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14:paraId="36F86778" w14:textId="77777777" w:rsidR="009E730F" w:rsidRDefault="009E730F" w:rsidP="009E730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14:paraId="72A625B8" w14:textId="77777777" w:rsidR="009E730F" w:rsidRPr="002E57E3" w:rsidRDefault="009E730F" w:rsidP="009E730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E730F" w:rsidRPr="002E57E3" w14:paraId="4D192057" w14:textId="77777777" w:rsidTr="00B33E3A">
        <w:trPr>
          <w:gridAfter w:val="1"/>
          <w:wAfter w:w="11" w:type="dxa"/>
          <w:trHeight w:val="247"/>
        </w:trPr>
        <w:tc>
          <w:tcPr>
            <w:tcW w:w="3119" w:type="dxa"/>
            <w:tcBorders>
              <w:right w:val="single" w:sz="4" w:space="0" w:color="auto"/>
            </w:tcBorders>
          </w:tcPr>
          <w:p w14:paraId="2AC1635A" w14:textId="77F510F5" w:rsidR="009E730F" w:rsidRPr="00ED1927" w:rsidRDefault="009E730F" w:rsidP="009E730F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</w:rPr>
            </w:pPr>
          </w:p>
        </w:tc>
        <w:tc>
          <w:tcPr>
            <w:tcW w:w="2879" w:type="dxa"/>
            <w:tcBorders>
              <w:left w:val="single" w:sz="4" w:space="0" w:color="auto"/>
            </w:tcBorders>
          </w:tcPr>
          <w:p w14:paraId="2D1128B8" w14:textId="77777777" w:rsidR="009E730F" w:rsidRPr="002E21FE" w:rsidRDefault="009E730F" w:rsidP="009E730F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16"/>
                <w:szCs w:val="16"/>
              </w:rPr>
            </w:pPr>
            <w:r w:rsidRPr="002E21FE">
              <w:rPr>
                <w:rFonts w:ascii="PT Astra Serif" w:eastAsiaTheme="minorEastAsia" w:hAnsi="PT Astra Serif" w:cs="Calibri"/>
                <w:sz w:val="16"/>
                <w:szCs w:val="16"/>
              </w:rPr>
              <w:t xml:space="preserve">бюджетные ассигнования областного бюджета, источником которых являются средства государственных </w:t>
            </w:r>
          </w:p>
          <w:p w14:paraId="0653E879" w14:textId="77777777" w:rsidR="009E730F" w:rsidRPr="002E21FE" w:rsidRDefault="009E730F" w:rsidP="009E730F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16"/>
                <w:szCs w:val="16"/>
              </w:rPr>
            </w:pPr>
            <w:r w:rsidRPr="002E21FE">
              <w:rPr>
                <w:rFonts w:ascii="PT Astra Serif" w:eastAsiaTheme="minorEastAsia" w:hAnsi="PT Astra Serif" w:cs="Calibri"/>
                <w:sz w:val="16"/>
                <w:szCs w:val="16"/>
              </w:rPr>
              <w:t xml:space="preserve">внебюджетных фондов </w:t>
            </w:r>
          </w:p>
          <w:p w14:paraId="580D4451" w14:textId="5C0A2453" w:rsidR="009E730F" w:rsidRPr="002E21FE" w:rsidRDefault="009E730F" w:rsidP="009E730F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21FE">
              <w:rPr>
                <w:rFonts w:ascii="PT Astra Serif" w:eastAsiaTheme="minorEastAsia" w:hAnsi="PT Astra Serif" w:cs="Calibri"/>
                <w:sz w:val="16"/>
                <w:szCs w:val="16"/>
              </w:rPr>
              <w:t>(далее – средства государственных внебюджетных фондов)</w:t>
            </w:r>
          </w:p>
        </w:tc>
        <w:tc>
          <w:tcPr>
            <w:tcW w:w="1158" w:type="dxa"/>
            <w:gridSpan w:val="2"/>
          </w:tcPr>
          <w:p w14:paraId="1002C25A" w14:textId="77777777" w:rsidR="009E730F" w:rsidRDefault="009E730F" w:rsidP="009E730F">
            <w:pPr>
              <w:pStyle w:val="ConsPlusNormal"/>
              <w:ind w:firstLine="5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shd w:val="clear" w:color="auto" w:fill="auto"/>
          </w:tcPr>
          <w:p w14:paraId="54E6B1E3" w14:textId="77777777" w:rsidR="009E730F" w:rsidRDefault="009E730F" w:rsidP="009E730F">
            <w:pPr>
              <w:pStyle w:val="ConsPlusNormal"/>
              <w:ind w:firstLine="5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96" w:type="dxa"/>
            <w:gridSpan w:val="2"/>
            <w:shd w:val="clear" w:color="auto" w:fill="auto"/>
          </w:tcPr>
          <w:p w14:paraId="31433E56" w14:textId="77777777" w:rsidR="009E730F" w:rsidRPr="002E57E3" w:rsidRDefault="009E730F" w:rsidP="009E730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shd w:val="clear" w:color="auto" w:fill="auto"/>
          </w:tcPr>
          <w:p w14:paraId="7BBB4028" w14:textId="77777777" w:rsidR="009E730F" w:rsidRPr="002E57E3" w:rsidRDefault="009E730F" w:rsidP="009E730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shd w:val="clear" w:color="auto" w:fill="auto"/>
          </w:tcPr>
          <w:p w14:paraId="59993358" w14:textId="77777777" w:rsidR="009E730F" w:rsidRDefault="009E730F" w:rsidP="009E730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14:paraId="655397B3" w14:textId="77777777" w:rsidR="009E730F" w:rsidRDefault="009E730F" w:rsidP="009E730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14:paraId="52EF9AF9" w14:textId="77777777" w:rsidR="009E730F" w:rsidRPr="002E57E3" w:rsidRDefault="009E730F" w:rsidP="009E730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E730F" w:rsidRPr="002E57E3" w14:paraId="0B1971D6" w14:textId="77777777" w:rsidTr="00083237">
        <w:trPr>
          <w:gridAfter w:val="1"/>
          <w:wAfter w:w="11" w:type="dxa"/>
          <w:trHeight w:val="247"/>
        </w:trPr>
        <w:tc>
          <w:tcPr>
            <w:tcW w:w="3119" w:type="dxa"/>
            <w:tcBorders>
              <w:right w:val="single" w:sz="4" w:space="0" w:color="auto"/>
            </w:tcBorders>
          </w:tcPr>
          <w:p w14:paraId="6BE74695" w14:textId="0F988D21" w:rsidR="009E730F" w:rsidRPr="00ED1927" w:rsidRDefault="009E730F" w:rsidP="009E730F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</w:rPr>
            </w:pPr>
          </w:p>
        </w:tc>
        <w:tc>
          <w:tcPr>
            <w:tcW w:w="2879" w:type="dxa"/>
            <w:tcBorders>
              <w:left w:val="single" w:sz="4" w:space="0" w:color="auto"/>
            </w:tcBorders>
          </w:tcPr>
          <w:p w14:paraId="201896CD" w14:textId="77777777" w:rsidR="009E730F" w:rsidRPr="002E21FE" w:rsidRDefault="009E730F" w:rsidP="009E730F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16"/>
                <w:szCs w:val="16"/>
              </w:rPr>
            </w:pPr>
            <w:r w:rsidRPr="002E21FE">
              <w:rPr>
                <w:rFonts w:ascii="PT Astra Serif" w:eastAsiaTheme="minorEastAsia" w:hAnsi="PT Astra Serif" w:cs="Calibri"/>
                <w:sz w:val="16"/>
                <w:szCs w:val="16"/>
              </w:rPr>
              <w:t>бюджетные ассигнования областного бюджета, источником которых являются средства внебюджетных источников</w:t>
            </w:r>
          </w:p>
          <w:p w14:paraId="228BBAB1" w14:textId="6A5E0479" w:rsidR="009E730F" w:rsidRPr="002E21FE" w:rsidRDefault="009E730F" w:rsidP="009E730F">
            <w:pPr>
              <w:jc w:val="center"/>
              <w:rPr>
                <w:sz w:val="16"/>
                <w:szCs w:val="16"/>
              </w:rPr>
            </w:pPr>
            <w:r w:rsidRPr="002E21FE">
              <w:rPr>
                <w:rFonts w:ascii="PT Astra Serif" w:eastAsiaTheme="minorEastAsia" w:hAnsi="PT Astra Serif" w:cs="Calibri"/>
                <w:sz w:val="16"/>
                <w:szCs w:val="16"/>
              </w:rPr>
              <w:t>(далее – средства внебюджетных источников)</w:t>
            </w:r>
          </w:p>
        </w:tc>
        <w:tc>
          <w:tcPr>
            <w:tcW w:w="1158" w:type="dxa"/>
            <w:gridSpan w:val="2"/>
            <w:vAlign w:val="center"/>
          </w:tcPr>
          <w:p w14:paraId="6585D5D1" w14:textId="77777777" w:rsidR="009E730F" w:rsidRDefault="009E730F" w:rsidP="009E730F">
            <w:pPr>
              <w:pStyle w:val="ConsPlusNormal"/>
              <w:ind w:firstLine="5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14:paraId="5A6891A2" w14:textId="77777777" w:rsidR="009E730F" w:rsidRDefault="009E730F" w:rsidP="009E730F">
            <w:pPr>
              <w:pStyle w:val="ConsPlusNormal"/>
              <w:ind w:firstLine="5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14:paraId="78A7E477" w14:textId="77777777" w:rsidR="009E730F" w:rsidRPr="002E57E3" w:rsidRDefault="009E730F" w:rsidP="009E730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shd w:val="clear" w:color="auto" w:fill="auto"/>
          </w:tcPr>
          <w:p w14:paraId="5BF4A9A8" w14:textId="77777777" w:rsidR="009E730F" w:rsidRPr="002E57E3" w:rsidRDefault="009E730F" w:rsidP="009E730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shd w:val="clear" w:color="auto" w:fill="auto"/>
          </w:tcPr>
          <w:p w14:paraId="541D78C2" w14:textId="77777777" w:rsidR="009E730F" w:rsidRDefault="009E730F" w:rsidP="009E730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14:paraId="09AE8571" w14:textId="77777777" w:rsidR="009E730F" w:rsidRDefault="009E730F" w:rsidP="009E730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14:paraId="07420729" w14:textId="77777777" w:rsidR="009E730F" w:rsidRPr="002E57E3" w:rsidRDefault="009E730F" w:rsidP="009E730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</w:tbl>
    <w:p w14:paraId="66630BCA" w14:textId="20E74688" w:rsidR="00122112" w:rsidRPr="00B805B9" w:rsidRDefault="00632824" w:rsidP="00B33E3A">
      <w:pPr>
        <w:widowControl w:val="0"/>
        <w:spacing w:before="220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1F2D75" w:rsidRPr="00B805B9">
        <w:rPr>
          <w:rFonts w:ascii="PT Astra Serif" w:hAnsi="PT Astra Serif"/>
          <w:sz w:val="28"/>
          <w:szCs w:val="28"/>
        </w:rPr>
        <w:t>. Информация о рисках государственной программы</w:t>
      </w:r>
    </w:p>
    <w:tbl>
      <w:tblPr>
        <w:tblStyle w:val="1fff0"/>
        <w:tblW w:w="151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997"/>
        <w:gridCol w:w="1846"/>
        <w:gridCol w:w="1876"/>
        <w:gridCol w:w="1370"/>
        <w:gridCol w:w="1800"/>
        <w:gridCol w:w="1413"/>
        <w:gridCol w:w="2325"/>
      </w:tblGrid>
      <w:tr w:rsidR="00122112" w:rsidRPr="002E57E3" w14:paraId="13CB2D95" w14:textId="77777777" w:rsidTr="00600203">
        <w:tc>
          <w:tcPr>
            <w:tcW w:w="568" w:type="dxa"/>
            <w:vAlign w:val="center"/>
          </w:tcPr>
          <w:p w14:paraId="1E0D3F64" w14:textId="77777777" w:rsidR="00122112" w:rsidRPr="002E57E3" w:rsidRDefault="001F2D75">
            <w:pPr>
              <w:widowControl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№ п/п</w:t>
            </w:r>
          </w:p>
        </w:tc>
        <w:tc>
          <w:tcPr>
            <w:tcW w:w="3997" w:type="dxa"/>
            <w:vAlign w:val="center"/>
          </w:tcPr>
          <w:p w14:paraId="7D459FFD" w14:textId="77777777" w:rsidR="00122112" w:rsidRPr="002E57E3" w:rsidRDefault="001F2D75">
            <w:pPr>
              <w:widowControl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46" w:type="dxa"/>
            <w:vAlign w:val="center"/>
          </w:tcPr>
          <w:p w14:paraId="7317AF3F" w14:textId="77777777" w:rsidR="00122112" w:rsidRPr="002E57E3" w:rsidRDefault="001F2D75">
            <w:pPr>
              <w:widowControl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Описание риска</w:t>
            </w:r>
          </w:p>
        </w:tc>
        <w:tc>
          <w:tcPr>
            <w:tcW w:w="1876" w:type="dxa"/>
            <w:vAlign w:val="center"/>
          </w:tcPr>
          <w:p w14:paraId="6EAAEF8E" w14:textId="77777777" w:rsidR="00122112" w:rsidRPr="002E57E3" w:rsidRDefault="001F2D75">
            <w:pPr>
              <w:widowControl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Оценка возможных последствий риска</w:t>
            </w:r>
          </w:p>
        </w:tc>
        <w:tc>
          <w:tcPr>
            <w:tcW w:w="1370" w:type="dxa"/>
            <w:vAlign w:val="center"/>
          </w:tcPr>
          <w:p w14:paraId="2EB51B8A" w14:textId="77777777" w:rsidR="00122112" w:rsidRPr="002E57E3" w:rsidRDefault="001F2D75">
            <w:pPr>
              <w:widowControl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Уровень риска</w:t>
            </w:r>
          </w:p>
        </w:tc>
        <w:tc>
          <w:tcPr>
            <w:tcW w:w="1800" w:type="dxa"/>
            <w:vAlign w:val="center"/>
          </w:tcPr>
          <w:p w14:paraId="74EE47D5" w14:textId="77777777" w:rsidR="00122112" w:rsidRPr="002E57E3" w:rsidRDefault="001F2D75">
            <w:pPr>
              <w:widowControl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Планируемые меры реагирования</w:t>
            </w:r>
          </w:p>
        </w:tc>
        <w:tc>
          <w:tcPr>
            <w:tcW w:w="1413" w:type="dxa"/>
            <w:vAlign w:val="center"/>
          </w:tcPr>
          <w:p w14:paraId="7446BA40" w14:textId="77777777" w:rsidR="00122112" w:rsidRPr="002E57E3" w:rsidRDefault="001F2D75">
            <w:pPr>
              <w:widowControl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Срок выполнения меры реагирования</w:t>
            </w:r>
          </w:p>
        </w:tc>
        <w:tc>
          <w:tcPr>
            <w:tcW w:w="2325" w:type="dxa"/>
            <w:vAlign w:val="center"/>
          </w:tcPr>
          <w:p w14:paraId="58641D76" w14:textId="77777777" w:rsidR="00122112" w:rsidRPr="002E57E3" w:rsidRDefault="001F2D75">
            <w:pPr>
              <w:widowControl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Ответственный за принятие мер реагирования (ФИО, должность, организация)</w:t>
            </w:r>
          </w:p>
        </w:tc>
      </w:tr>
      <w:tr w:rsidR="00122112" w:rsidRPr="002E57E3" w14:paraId="355726D8" w14:textId="77777777" w:rsidTr="00600203">
        <w:tc>
          <w:tcPr>
            <w:tcW w:w="568" w:type="dxa"/>
          </w:tcPr>
          <w:p w14:paraId="74A06E50" w14:textId="77777777" w:rsidR="00122112" w:rsidRPr="002E57E3" w:rsidRDefault="00122112">
            <w:pPr>
              <w:widowControl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997" w:type="dxa"/>
          </w:tcPr>
          <w:p w14:paraId="49B4F450" w14:textId="77777777" w:rsidR="00122112" w:rsidRPr="002E57E3" w:rsidRDefault="00122112">
            <w:pPr>
              <w:widowControl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6" w:type="dxa"/>
          </w:tcPr>
          <w:p w14:paraId="3E0D87A4" w14:textId="77777777" w:rsidR="00122112" w:rsidRPr="002E57E3" w:rsidRDefault="00122112">
            <w:pPr>
              <w:widowControl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76" w:type="dxa"/>
          </w:tcPr>
          <w:p w14:paraId="28196B9B" w14:textId="77777777" w:rsidR="00122112" w:rsidRPr="002E57E3" w:rsidRDefault="00122112">
            <w:pPr>
              <w:widowControl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70" w:type="dxa"/>
          </w:tcPr>
          <w:p w14:paraId="7241E8A8" w14:textId="77777777" w:rsidR="00122112" w:rsidRPr="002E57E3" w:rsidRDefault="00122112">
            <w:pPr>
              <w:widowControl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00" w:type="dxa"/>
          </w:tcPr>
          <w:p w14:paraId="65875C95" w14:textId="77777777" w:rsidR="00122112" w:rsidRPr="002E57E3" w:rsidRDefault="00122112">
            <w:pPr>
              <w:widowControl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3" w:type="dxa"/>
          </w:tcPr>
          <w:p w14:paraId="14F79B2B" w14:textId="77777777" w:rsidR="00122112" w:rsidRPr="002E57E3" w:rsidRDefault="00122112">
            <w:pPr>
              <w:widowControl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325" w:type="dxa"/>
          </w:tcPr>
          <w:p w14:paraId="7A088EB1" w14:textId="77777777" w:rsidR="00122112" w:rsidRPr="002E57E3" w:rsidRDefault="00122112">
            <w:pPr>
              <w:widowControl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</w:tbl>
    <w:p w14:paraId="6B7A00C3" w14:textId="77777777" w:rsidR="00122112" w:rsidRPr="002E57E3" w:rsidRDefault="00122112">
      <w:pPr>
        <w:widowControl w:val="0"/>
        <w:ind w:firstLine="539"/>
        <w:jc w:val="center"/>
        <w:rPr>
          <w:rFonts w:ascii="PT Astra Serif" w:hAnsi="PT Astra Serif"/>
          <w:sz w:val="16"/>
          <w:szCs w:val="16"/>
        </w:rPr>
      </w:pPr>
    </w:p>
    <w:p w14:paraId="427C1FF1" w14:textId="2ED9197B" w:rsidR="00122112" w:rsidRPr="00B805B9" w:rsidRDefault="00632824" w:rsidP="00B33E3A">
      <w:pPr>
        <w:widowControl w:val="0"/>
        <w:spacing w:before="220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1F2D75" w:rsidRPr="00B805B9">
        <w:rPr>
          <w:rFonts w:ascii="PT Astra Serif" w:hAnsi="PT Astra Serif"/>
          <w:sz w:val="28"/>
          <w:szCs w:val="28"/>
        </w:rPr>
        <w:t>. Дополнительная информация</w:t>
      </w:r>
    </w:p>
    <w:tbl>
      <w:tblPr>
        <w:tblStyle w:val="1fff0"/>
        <w:tblW w:w="1519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197"/>
      </w:tblGrid>
      <w:tr w:rsidR="00122112" w:rsidRPr="002E57E3" w14:paraId="665EFCE3" w14:textId="77777777" w:rsidTr="00600203">
        <w:trPr>
          <w:trHeight w:val="398"/>
        </w:trPr>
        <w:tc>
          <w:tcPr>
            <w:tcW w:w="15197" w:type="dxa"/>
            <w:vAlign w:val="center"/>
          </w:tcPr>
          <w:p w14:paraId="378AE424" w14:textId="77777777" w:rsidR="00122112" w:rsidRPr="002E57E3" w:rsidRDefault="001F2D75" w:rsidP="001A3CD5">
            <w:pPr>
              <w:widowControl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Дополнительная информация о ходе реализации государственной программы</w:t>
            </w:r>
          </w:p>
        </w:tc>
      </w:tr>
      <w:tr w:rsidR="00122112" w:rsidRPr="002E57E3" w14:paraId="76E94A87" w14:textId="77777777" w:rsidTr="00600203">
        <w:trPr>
          <w:trHeight w:val="565"/>
        </w:trPr>
        <w:tc>
          <w:tcPr>
            <w:tcW w:w="15197" w:type="dxa"/>
          </w:tcPr>
          <w:p w14:paraId="65187910" w14:textId="77777777" w:rsidR="00122112" w:rsidRPr="002E57E3" w:rsidRDefault="00122112">
            <w:pPr>
              <w:widowControl w:val="0"/>
              <w:spacing w:before="22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</w:tbl>
    <w:p w14:paraId="6EDD1693" w14:textId="4F815E96" w:rsidR="00122112" w:rsidRDefault="00CD71A9" w:rsidP="00CD71A9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</w:t>
      </w:r>
    </w:p>
    <w:sectPr w:rsidR="00122112" w:rsidSect="002E21FE">
      <w:headerReference w:type="default" r:id="rId9"/>
      <w:headerReference w:type="first" r:id="rId10"/>
      <w:pgSz w:w="16838" w:h="11906" w:orient="landscape"/>
      <w:pgMar w:top="707" w:right="1134" w:bottom="709" w:left="1134" w:header="708" w:footer="708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766A5" w14:textId="77777777" w:rsidR="00186682" w:rsidRDefault="00186682">
      <w:r>
        <w:separator/>
      </w:r>
    </w:p>
  </w:endnote>
  <w:endnote w:type="continuationSeparator" w:id="0">
    <w:p w14:paraId="35D0C3B5" w14:textId="77777777" w:rsidR="00186682" w:rsidRDefault="0018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D0899" w14:textId="77777777" w:rsidR="00186682" w:rsidRDefault="00186682">
      <w:r>
        <w:separator/>
      </w:r>
    </w:p>
  </w:footnote>
  <w:footnote w:type="continuationSeparator" w:id="0">
    <w:p w14:paraId="0AB6A9A3" w14:textId="77777777" w:rsidR="00186682" w:rsidRDefault="00186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26A2F" w14:textId="77777777" w:rsidR="000F7A9A" w:rsidRDefault="000F7A9A">
    <w:pPr>
      <w:pStyle w:val="af8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6B90694F" w14:textId="77777777" w:rsidR="000F7A9A" w:rsidRDefault="000F7A9A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35941" w14:textId="77777777" w:rsidR="000F7A9A" w:rsidRDefault="000F7A9A">
    <w:pPr>
      <w:pStyle w:val="af8"/>
      <w:jc w:val="center"/>
    </w:pPr>
  </w:p>
  <w:p w14:paraId="74D3D466" w14:textId="77777777" w:rsidR="000F7A9A" w:rsidRDefault="000F7A9A">
    <w:pPr>
      <w:pStyle w:val="af8"/>
      <w:jc w:val="center"/>
    </w:pPr>
  </w:p>
  <w:p w14:paraId="7D883953" w14:textId="77777777" w:rsidR="000F7A9A" w:rsidRDefault="000F7A9A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E8C62" w14:textId="77777777" w:rsidR="000F7A9A" w:rsidRDefault="000F7A9A">
    <w:pPr>
      <w:pStyle w:val="af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D5676" w14:textId="77777777" w:rsidR="002E21FE" w:rsidRPr="002E21FE" w:rsidRDefault="002E21FE" w:rsidP="002E21FE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112"/>
    <w:rsid w:val="00020B7A"/>
    <w:rsid w:val="00037E60"/>
    <w:rsid w:val="00051A14"/>
    <w:rsid w:val="00060B7F"/>
    <w:rsid w:val="00087EA1"/>
    <w:rsid w:val="00097860"/>
    <w:rsid w:val="000A182B"/>
    <w:rsid w:val="000B524F"/>
    <w:rsid w:val="000D2933"/>
    <w:rsid w:val="000D619B"/>
    <w:rsid w:val="000F7A9A"/>
    <w:rsid w:val="00122112"/>
    <w:rsid w:val="00124F7C"/>
    <w:rsid w:val="00144691"/>
    <w:rsid w:val="00154F52"/>
    <w:rsid w:val="00171F61"/>
    <w:rsid w:val="00182A75"/>
    <w:rsid w:val="00186682"/>
    <w:rsid w:val="001A3CD5"/>
    <w:rsid w:val="001B1586"/>
    <w:rsid w:val="001E4B2F"/>
    <w:rsid w:val="001F2D75"/>
    <w:rsid w:val="0022233D"/>
    <w:rsid w:val="00233C20"/>
    <w:rsid w:val="00297F77"/>
    <w:rsid w:val="002A3851"/>
    <w:rsid w:val="002D2D77"/>
    <w:rsid w:val="002E21FE"/>
    <w:rsid w:val="002E57E3"/>
    <w:rsid w:val="002F47A8"/>
    <w:rsid w:val="00301D0F"/>
    <w:rsid w:val="00306B5A"/>
    <w:rsid w:val="00312FB6"/>
    <w:rsid w:val="0031310A"/>
    <w:rsid w:val="00384196"/>
    <w:rsid w:val="003D3148"/>
    <w:rsid w:val="00416BF3"/>
    <w:rsid w:val="0042589F"/>
    <w:rsid w:val="004333B4"/>
    <w:rsid w:val="00466439"/>
    <w:rsid w:val="004848BB"/>
    <w:rsid w:val="004A619C"/>
    <w:rsid w:val="004C1781"/>
    <w:rsid w:val="004C5A36"/>
    <w:rsid w:val="004D431C"/>
    <w:rsid w:val="004D6437"/>
    <w:rsid w:val="004D677D"/>
    <w:rsid w:val="004E4F71"/>
    <w:rsid w:val="005229C6"/>
    <w:rsid w:val="00540A44"/>
    <w:rsid w:val="00545953"/>
    <w:rsid w:val="00584402"/>
    <w:rsid w:val="005A28A4"/>
    <w:rsid w:val="005D5CB7"/>
    <w:rsid w:val="005E16D9"/>
    <w:rsid w:val="005F33C8"/>
    <w:rsid w:val="00600203"/>
    <w:rsid w:val="00607F2F"/>
    <w:rsid w:val="00632824"/>
    <w:rsid w:val="0066056F"/>
    <w:rsid w:val="006866EA"/>
    <w:rsid w:val="006C56BB"/>
    <w:rsid w:val="006C7E43"/>
    <w:rsid w:val="00727BFF"/>
    <w:rsid w:val="00753E9B"/>
    <w:rsid w:val="0075494E"/>
    <w:rsid w:val="00774F43"/>
    <w:rsid w:val="0078472B"/>
    <w:rsid w:val="007A1D01"/>
    <w:rsid w:val="007A3F3E"/>
    <w:rsid w:val="007C150F"/>
    <w:rsid w:val="007C6C95"/>
    <w:rsid w:val="007C7861"/>
    <w:rsid w:val="007F7897"/>
    <w:rsid w:val="00822EC8"/>
    <w:rsid w:val="0083114A"/>
    <w:rsid w:val="008731E4"/>
    <w:rsid w:val="00875244"/>
    <w:rsid w:val="008A1AFA"/>
    <w:rsid w:val="008A3BCF"/>
    <w:rsid w:val="008D3561"/>
    <w:rsid w:val="008E11D3"/>
    <w:rsid w:val="008E7833"/>
    <w:rsid w:val="00917275"/>
    <w:rsid w:val="0092450C"/>
    <w:rsid w:val="00927440"/>
    <w:rsid w:val="009C787F"/>
    <w:rsid w:val="009E730F"/>
    <w:rsid w:val="00A22765"/>
    <w:rsid w:val="00A36526"/>
    <w:rsid w:val="00A673CF"/>
    <w:rsid w:val="00A7206A"/>
    <w:rsid w:val="00A94A88"/>
    <w:rsid w:val="00AC4223"/>
    <w:rsid w:val="00AC72EA"/>
    <w:rsid w:val="00AD6B6C"/>
    <w:rsid w:val="00B112EB"/>
    <w:rsid w:val="00B32C35"/>
    <w:rsid w:val="00B33E3A"/>
    <w:rsid w:val="00B46245"/>
    <w:rsid w:val="00B72797"/>
    <w:rsid w:val="00B805B9"/>
    <w:rsid w:val="00BB0AA2"/>
    <w:rsid w:val="00BB4B9F"/>
    <w:rsid w:val="00BB6549"/>
    <w:rsid w:val="00BB68B6"/>
    <w:rsid w:val="00BC1C6B"/>
    <w:rsid w:val="00BE215C"/>
    <w:rsid w:val="00C04F62"/>
    <w:rsid w:val="00C354A9"/>
    <w:rsid w:val="00C963AF"/>
    <w:rsid w:val="00C96A71"/>
    <w:rsid w:val="00CD71A9"/>
    <w:rsid w:val="00CE32AF"/>
    <w:rsid w:val="00CE49D3"/>
    <w:rsid w:val="00D03AA7"/>
    <w:rsid w:val="00D22E37"/>
    <w:rsid w:val="00D45A46"/>
    <w:rsid w:val="00DA19A3"/>
    <w:rsid w:val="00DA57FE"/>
    <w:rsid w:val="00DE36D0"/>
    <w:rsid w:val="00E04ED6"/>
    <w:rsid w:val="00E124C8"/>
    <w:rsid w:val="00E355E6"/>
    <w:rsid w:val="00E426D8"/>
    <w:rsid w:val="00E57A8C"/>
    <w:rsid w:val="00E67BCF"/>
    <w:rsid w:val="00E7393A"/>
    <w:rsid w:val="00EB6554"/>
    <w:rsid w:val="00EC7DF7"/>
    <w:rsid w:val="00ED3DD9"/>
    <w:rsid w:val="00F208A2"/>
    <w:rsid w:val="00F73E38"/>
    <w:rsid w:val="00F81B81"/>
    <w:rsid w:val="00F83D12"/>
    <w:rsid w:val="00FE7C68"/>
    <w:rsid w:val="00F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DE103"/>
  <w15:docId w15:val="{4DEDADB7-D70D-46D1-90A8-02AF00C8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22233D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keepNext/>
      <w:keepLines/>
      <w:spacing w:after="9"/>
      <w:ind w:right="71"/>
      <w:outlineLvl w:val="0"/>
    </w:pPr>
    <w:rPr>
      <w:rFonts w:ascii="Times New Roman" w:hAnsi="Times New Roman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Cell0">
    <w:name w:val="ConsPlusCell"/>
    <w:link w:val="ConsPlusCell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39"/>
    <w:rPr>
      <w:rFonts w:ascii="XO Thames" w:hAnsi="XO Thames"/>
      <w:sz w:val="28"/>
    </w:rPr>
  </w:style>
  <w:style w:type="paragraph" w:styleId="a3">
    <w:name w:val="annotation subject"/>
    <w:basedOn w:val="a4"/>
    <w:next w:val="a4"/>
    <w:link w:val="a5"/>
    <w:rPr>
      <w:b/>
    </w:rPr>
  </w:style>
  <w:style w:type="character" w:customStyle="1" w:styleId="a5">
    <w:name w:val="Тема примечания Знак"/>
    <w:basedOn w:val="a6"/>
    <w:link w:val="a3"/>
    <w:rPr>
      <w:rFonts w:asciiTheme="minorHAnsi" w:hAnsiTheme="minorHAnsi"/>
      <w:b/>
      <w:sz w:val="20"/>
    </w:rPr>
  </w:style>
  <w:style w:type="paragraph" w:customStyle="1" w:styleId="12">
    <w:name w:val="Текст выноски Знак1"/>
    <w:basedOn w:val="13"/>
    <w:link w:val="14"/>
    <w:rPr>
      <w:rFonts w:ascii="Segoe UI" w:hAnsi="Segoe UI"/>
      <w:sz w:val="18"/>
    </w:rPr>
  </w:style>
  <w:style w:type="character" w:customStyle="1" w:styleId="14">
    <w:name w:val="Текст выноски Знак1"/>
    <w:basedOn w:val="a0"/>
    <w:link w:val="12"/>
    <w:rPr>
      <w:rFonts w:ascii="Segoe UI" w:hAnsi="Segoe UI"/>
      <w:sz w:val="1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3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uiPriority w:val="3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uiPriority w:val="39"/>
    <w:rPr>
      <w:rFonts w:ascii="XO Thames" w:hAnsi="XO Thames"/>
      <w:sz w:val="28"/>
    </w:rPr>
  </w:style>
  <w:style w:type="paragraph" w:customStyle="1" w:styleId="15">
    <w:name w:val="Текст примечания1"/>
    <w:basedOn w:val="a"/>
    <w:next w:val="a4"/>
    <w:link w:val="16"/>
    <w:pPr>
      <w:spacing w:after="160" w:line="264" w:lineRule="auto"/>
    </w:pPr>
    <w:rPr>
      <w:rFonts w:asciiTheme="minorHAnsi" w:hAnsiTheme="minorHAnsi"/>
      <w:sz w:val="20"/>
    </w:rPr>
  </w:style>
  <w:style w:type="character" w:customStyle="1" w:styleId="16">
    <w:name w:val="Текст примечания1"/>
    <w:basedOn w:val="1"/>
    <w:link w:val="15"/>
    <w:rPr>
      <w:rFonts w:asciiTheme="minorHAnsi" w:hAnsiTheme="minorHAnsi"/>
      <w:sz w:val="20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Endnote">
    <w:name w:val="Endnote"/>
    <w:basedOn w:val="a"/>
    <w:link w:val="Endnote0"/>
    <w:rPr>
      <w:rFonts w:asciiTheme="minorHAnsi" w:hAnsiTheme="minorHAnsi"/>
      <w:sz w:val="20"/>
    </w:rPr>
  </w:style>
  <w:style w:type="character" w:customStyle="1" w:styleId="Endnote0">
    <w:name w:val="Endnote"/>
    <w:basedOn w:val="1"/>
    <w:link w:val="Endnote"/>
    <w:rPr>
      <w:rFonts w:asciiTheme="minorHAnsi" w:hAnsiTheme="minorHAnsi"/>
      <w:sz w:val="20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17">
    <w:name w:val="Текст сноски1"/>
    <w:basedOn w:val="a"/>
    <w:next w:val="Footnote"/>
    <w:link w:val="18"/>
    <w:pPr>
      <w:spacing w:after="160" w:line="264" w:lineRule="auto"/>
    </w:pPr>
    <w:rPr>
      <w:rFonts w:asciiTheme="minorHAnsi" w:hAnsiTheme="minorHAnsi"/>
      <w:sz w:val="20"/>
    </w:rPr>
  </w:style>
  <w:style w:type="character" w:customStyle="1" w:styleId="18">
    <w:name w:val="Текст сноски1"/>
    <w:basedOn w:val="1"/>
    <w:link w:val="17"/>
    <w:rPr>
      <w:rFonts w:asciiTheme="minorHAnsi" w:hAnsiTheme="minorHAnsi"/>
      <w:sz w:val="20"/>
    </w:rPr>
  </w:style>
  <w:style w:type="paragraph" w:styleId="a7">
    <w:name w:val="List Paragraph"/>
    <w:basedOn w:val="a"/>
    <w:link w:val="a8"/>
    <w:uiPriority w:val="34"/>
    <w:qFormat/>
    <w:pPr>
      <w:ind w:left="720"/>
      <w:contextualSpacing/>
    </w:pPr>
  </w:style>
  <w:style w:type="character" w:customStyle="1" w:styleId="a8">
    <w:name w:val="Абзац списка Знак"/>
    <w:basedOn w:val="1"/>
    <w:link w:val="a7"/>
    <w:uiPriority w:val="34"/>
    <w:rPr>
      <w:rFonts w:ascii="Times New Roman" w:hAnsi="Times New Roman"/>
      <w:sz w:val="24"/>
    </w:rPr>
  </w:style>
  <w:style w:type="paragraph" w:styleId="a9">
    <w:name w:val="Normal (Web)"/>
    <w:basedOn w:val="a"/>
    <w:link w:val="aa"/>
    <w:pPr>
      <w:spacing w:beforeAutospacing="1" w:afterAutospacing="1"/>
    </w:pPr>
  </w:style>
  <w:style w:type="character" w:customStyle="1" w:styleId="aa">
    <w:name w:val="Обычный (Интернет) Знак"/>
    <w:basedOn w:val="1"/>
    <w:link w:val="a9"/>
    <w:rPr>
      <w:rFonts w:ascii="Times New Roman" w:hAnsi="Times New Roman"/>
      <w:sz w:val="24"/>
    </w:rPr>
  </w:style>
  <w:style w:type="paragraph" w:customStyle="1" w:styleId="19">
    <w:name w:val="Верхний колонтитул Знак1"/>
    <w:basedOn w:val="13"/>
    <w:link w:val="1a"/>
  </w:style>
  <w:style w:type="character" w:customStyle="1" w:styleId="1a">
    <w:name w:val="Верхний колонтитул Знак1"/>
    <w:basedOn w:val="a0"/>
    <w:link w:val="19"/>
  </w:style>
  <w:style w:type="paragraph" w:customStyle="1" w:styleId="1b">
    <w:name w:val="Тема примечания1"/>
    <w:basedOn w:val="a4"/>
    <w:next w:val="a4"/>
    <w:link w:val="1c"/>
    <w:pPr>
      <w:spacing w:line="264" w:lineRule="auto"/>
    </w:pPr>
    <w:rPr>
      <w:b/>
    </w:rPr>
  </w:style>
  <w:style w:type="character" w:customStyle="1" w:styleId="1c">
    <w:name w:val="Тема примечания1"/>
    <w:basedOn w:val="a6"/>
    <w:link w:val="1b"/>
    <w:rPr>
      <w:rFonts w:asciiTheme="minorHAnsi" w:hAnsiTheme="minorHAnsi"/>
      <w:b/>
      <w:sz w:val="20"/>
    </w:rPr>
  </w:style>
  <w:style w:type="paragraph" w:customStyle="1" w:styleId="1d">
    <w:name w:val="Текст концевой сноски1"/>
    <w:basedOn w:val="a"/>
    <w:next w:val="Endnote"/>
    <w:link w:val="1e"/>
    <w:pPr>
      <w:spacing w:line="360" w:lineRule="atLeast"/>
      <w:jc w:val="both"/>
    </w:pPr>
    <w:rPr>
      <w:sz w:val="20"/>
    </w:rPr>
  </w:style>
  <w:style w:type="character" w:customStyle="1" w:styleId="1e">
    <w:name w:val="Текст концевой сноски1"/>
    <w:basedOn w:val="1"/>
    <w:link w:val="1d"/>
    <w:rPr>
      <w:rFonts w:ascii="Times New Roman" w:hAnsi="Times New Roman"/>
      <w:sz w:val="20"/>
    </w:rPr>
  </w:style>
  <w:style w:type="paragraph" w:customStyle="1" w:styleId="1f">
    <w:name w:val="Знак примечания1"/>
    <w:basedOn w:val="13"/>
    <w:link w:val="ab"/>
    <w:rPr>
      <w:sz w:val="16"/>
    </w:rPr>
  </w:style>
  <w:style w:type="character" w:styleId="ab">
    <w:name w:val="annotation reference"/>
    <w:basedOn w:val="a0"/>
    <w:link w:val="1f"/>
    <w:rPr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39"/>
    <w:rPr>
      <w:rFonts w:ascii="XO Thames" w:hAnsi="XO Thames"/>
      <w:sz w:val="28"/>
    </w:rPr>
  </w:style>
  <w:style w:type="paragraph" w:customStyle="1" w:styleId="ac">
    <w:next w:val="ad"/>
    <w:link w:val="ae"/>
    <w:semiHidden/>
    <w:unhideWhenUsed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e">
    <w:link w:val="ac"/>
    <w:semiHidden/>
    <w:unhideWhenUsed/>
    <w:rPr>
      <w:rFonts w:ascii="Times New Roman" w:hAnsi="Times New Roman"/>
      <w:sz w:val="28"/>
    </w:rPr>
  </w:style>
  <w:style w:type="paragraph" w:customStyle="1" w:styleId="1f0">
    <w:name w:val="Подзаголовок Знак1"/>
    <w:basedOn w:val="13"/>
    <w:link w:val="1f1"/>
    <w:rPr>
      <w:color w:val="5A5A5A" w:themeColor="text1" w:themeTint="A5"/>
      <w:spacing w:val="15"/>
    </w:rPr>
  </w:style>
  <w:style w:type="character" w:customStyle="1" w:styleId="1f1">
    <w:name w:val="Подзаголовок Знак1"/>
    <w:basedOn w:val="a0"/>
    <w:link w:val="1f0"/>
    <w:rPr>
      <w:color w:val="5A5A5A" w:themeColor="text1" w:themeTint="A5"/>
      <w:spacing w:val="15"/>
    </w:rPr>
  </w:style>
  <w:style w:type="paragraph" w:customStyle="1" w:styleId="1f2">
    <w:name w:val="Знак сноски1"/>
    <w:basedOn w:val="13"/>
    <w:link w:val="af"/>
    <w:rPr>
      <w:vertAlign w:val="superscript"/>
    </w:rPr>
  </w:style>
  <w:style w:type="character" w:styleId="af">
    <w:name w:val="footnote reference"/>
    <w:basedOn w:val="a0"/>
    <w:link w:val="1f2"/>
    <w:rPr>
      <w:vertAlign w:val="superscript"/>
    </w:rPr>
  </w:style>
  <w:style w:type="paragraph" w:customStyle="1" w:styleId="1f3">
    <w:name w:val="Замещающий текст1"/>
    <w:basedOn w:val="13"/>
    <w:link w:val="af0"/>
    <w:rPr>
      <w:color w:val="808080"/>
    </w:rPr>
  </w:style>
  <w:style w:type="character" w:styleId="af0">
    <w:name w:val="Placeholder Text"/>
    <w:basedOn w:val="a0"/>
    <w:link w:val="1f3"/>
    <w:rPr>
      <w:color w:val="808080"/>
    </w:rPr>
  </w:style>
  <w:style w:type="paragraph" w:styleId="af1">
    <w:name w:val="foot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pPr>
      <w:spacing w:after="0" w:line="240" w:lineRule="auto"/>
    </w:pPr>
    <w:rPr>
      <w:rFonts w:ascii="Times New Roman" w:hAnsi="Times New Roman"/>
      <w:b/>
      <w:sz w:val="28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8"/>
    </w:rPr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FontStyle26">
    <w:name w:val="Font Style26"/>
    <w:link w:val="FontStyle260"/>
    <w:rPr>
      <w:rFonts w:ascii="Times New Roman" w:hAnsi="Times New Roman"/>
      <w:sz w:val="26"/>
    </w:rPr>
  </w:style>
  <w:style w:type="character" w:customStyle="1" w:styleId="FontStyle260">
    <w:name w:val="Font Style26"/>
    <w:link w:val="FontStyle26"/>
    <w:rPr>
      <w:rFonts w:ascii="Times New Roman" w:hAnsi="Times New Roman"/>
      <w:sz w:val="26"/>
    </w:rPr>
  </w:style>
  <w:style w:type="character" w:customStyle="1" w:styleId="50">
    <w:name w:val="Заголовок 5 Знак"/>
    <w:link w:val="5"/>
    <w:uiPriority w:val="9"/>
    <w:rPr>
      <w:rFonts w:ascii="XO Thames" w:hAnsi="XO Thames"/>
      <w:b/>
      <w:sz w:val="22"/>
    </w:rPr>
  </w:style>
  <w:style w:type="paragraph" w:customStyle="1" w:styleId="1f4">
    <w:name w:val="Текст сноски Знак1"/>
    <w:basedOn w:val="13"/>
    <w:link w:val="1f5"/>
    <w:rPr>
      <w:sz w:val="20"/>
    </w:rPr>
  </w:style>
  <w:style w:type="character" w:customStyle="1" w:styleId="1f5">
    <w:name w:val="Текст сноски Знак1"/>
    <w:basedOn w:val="a0"/>
    <w:link w:val="1f4"/>
    <w:rPr>
      <w:sz w:val="20"/>
    </w:rPr>
  </w:style>
  <w:style w:type="paragraph" w:customStyle="1" w:styleId="ConsPlusJurTerm">
    <w:name w:val="ConsPlusJurTerm"/>
    <w:link w:val="ConsPlusJurTerm0"/>
    <w:pPr>
      <w:widowControl w:val="0"/>
      <w:spacing w:after="0" w:line="240" w:lineRule="auto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character" w:customStyle="1" w:styleId="11">
    <w:name w:val="Заголовок 1 Знак"/>
    <w:link w:val="10"/>
    <w:uiPriority w:val="9"/>
    <w:rPr>
      <w:rFonts w:ascii="Times New Roman" w:hAnsi="Times New Roman"/>
      <w:color w:val="000000"/>
      <w:sz w:val="28"/>
    </w:rPr>
  </w:style>
  <w:style w:type="paragraph" w:customStyle="1" w:styleId="1f6">
    <w:name w:val="Номер страницы1"/>
    <w:basedOn w:val="13"/>
    <w:link w:val="af3"/>
  </w:style>
  <w:style w:type="character" w:styleId="af3">
    <w:name w:val="page number"/>
    <w:basedOn w:val="a0"/>
    <w:link w:val="1f6"/>
  </w:style>
  <w:style w:type="paragraph" w:customStyle="1" w:styleId="1f7">
    <w:name w:val="Абзац списка1"/>
    <w:basedOn w:val="a"/>
    <w:next w:val="a7"/>
    <w:link w:val="1f8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1f8">
    <w:name w:val="Абзац списка1"/>
    <w:basedOn w:val="1"/>
    <w:link w:val="1f7"/>
    <w:rPr>
      <w:rFonts w:asciiTheme="minorHAnsi" w:hAnsiTheme="minorHAnsi"/>
      <w:sz w:val="22"/>
    </w:rPr>
  </w:style>
  <w:style w:type="paragraph" w:customStyle="1" w:styleId="1f9">
    <w:name w:val="Гиперссылка1"/>
    <w:basedOn w:val="13"/>
    <w:link w:val="af4"/>
    <w:rPr>
      <w:color w:val="0000FF"/>
      <w:u w:val="single"/>
    </w:rPr>
  </w:style>
  <w:style w:type="character" w:styleId="af4">
    <w:name w:val="Hyperlink"/>
    <w:basedOn w:val="a0"/>
    <w:link w:val="1f9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160" w:line="264" w:lineRule="auto"/>
    </w:pPr>
    <w:rPr>
      <w:rFonts w:asciiTheme="minorHAnsi" w:hAnsiTheme="minorHAnsi"/>
      <w:sz w:val="20"/>
    </w:rPr>
  </w:style>
  <w:style w:type="character" w:customStyle="1" w:styleId="Footnote0">
    <w:name w:val="Footnote"/>
    <w:basedOn w:val="1"/>
    <w:link w:val="Footnote"/>
    <w:rPr>
      <w:rFonts w:asciiTheme="minorHAnsi" w:hAnsiTheme="minorHAnsi"/>
      <w:sz w:val="20"/>
    </w:rPr>
  </w:style>
  <w:style w:type="paragraph" w:styleId="1fa">
    <w:name w:val="toc 1"/>
    <w:next w:val="a"/>
    <w:link w:val="1fb"/>
    <w:uiPriority w:val="39"/>
    <w:rPr>
      <w:rFonts w:ascii="XO Thames" w:hAnsi="XO Thames"/>
      <w:b/>
      <w:sz w:val="28"/>
    </w:rPr>
  </w:style>
  <w:style w:type="character" w:customStyle="1" w:styleId="1fb">
    <w:name w:val="Оглавление 1 Знак"/>
    <w:link w:val="1fa"/>
    <w:uiPriority w:val="39"/>
    <w:rPr>
      <w:rFonts w:ascii="XO Thames" w:hAnsi="XO Thames"/>
      <w:b/>
      <w:sz w:val="28"/>
    </w:rPr>
  </w:style>
  <w:style w:type="paragraph" w:customStyle="1" w:styleId="ConsPlusDocList">
    <w:name w:val="ConsPlusDocList"/>
    <w:link w:val="ConsPlusDocList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DocList0">
    <w:name w:val="ConsPlusDocList"/>
    <w:link w:val="ConsPlusDocList"/>
    <w:rPr>
      <w:rFonts w:ascii="Calibri" w:hAnsi="Calibri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uiPriority w:val="39"/>
    <w:rPr>
      <w:rFonts w:ascii="XO Thames" w:hAnsi="XO Thames"/>
      <w:sz w:val="28"/>
    </w:rPr>
  </w:style>
  <w:style w:type="paragraph" w:customStyle="1" w:styleId="1fc">
    <w:name w:val="Обычный (веб)1"/>
    <w:basedOn w:val="a"/>
    <w:next w:val="a9"/>
    <w:link w:val="1fd"/>
    <w:pPr>
      <w:spacing w:line="360" w:lineRule="atLeast"/>
      <w:jc w:val="both"/>
    </w:pPr>
  </w:style>
  <w:style w:type="character" w:customStyle="1" w:styleId="1fd">
    <w:name w:val="Обычный (веб)1"/>
    <w:basedOn w:val="1"/>
    <w:link w:val="1fc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uiPriority w:val="39"/>
    <w:rPr>
      <w:rFonts w:ascii="XO Thames" w:hAnsi="XO Thames"/>
      <w:sz w:val="28"/>
    </w:rPr>
  </w:style>
  <w:style w:type="paragraph" w:customStyle="1" w:styleId="1fe">
    <w:name w:val="Текст выноски1"/>
    <w:basedOn w:val="a"/>
    <w:next w:val="af5"/>
    <w:link w:val="1ff"/>
    <w:rPr>
      <w:rFonts w:ascii="Segoe UI" w:hAnsi="Segoe UI"/>
      <w:sz w:val="18"/>
    </w:rPr>
  </w:style>
  <w:style w:type="character" w:customStyle="1" w:styleId="1ff">
    <w:name w:val="Текст выноски1"/>
    <w:basedOn w:val="1"/>
    <w:link w:val="1fe"/>
    <w:rPr>
      <w:rFonts w:ascii="Segoe UI" w:hAnsi="Segoe UI"/>
      <w:sz w:val="18"/>
    </w:rPr>
  </w:style>
  <w:style w:type="paragraph" w:styleId="af5">
    <w:name w:val="Balloon Text"/>
    <w:basedOn w:val="a"/>
    <w:link w:val="af6"/>
    <w:rPr>
      <w:rFonts w:ascii="Segoe UI" w:hAnsi="Segoe UI"/>
      <w:sz w:val="18"/>
    </w:rPr>
  </w:style>
  <w:style w:type="character" w:customStyle="1" w:styleId="af6">
    <w:name w:val="Текст выноски Знак"/>
    <w:basedOn w:val="1"/>
    <w:link w:val="af5"/>
    <w:rPr>
      <w:rFonts w:ascii="Segoe UI" w:hAnsi="Segoe UI"/>
      <w:sz w:val="18"/>
    </w:rPr>
  </w:style>
  <w:style w:type="paragraph" w:customStyle="1" w:styleId="1ff0">
    <w:name w:val="Просмотренная гиперссылка1"/>
    <w:basedOn w:val="13"/>
    <w:link w:val="af7"/>
    <w:rPr>
      <w:color w:val="954F72" w:themeColor="followedHyperlink"/>
      <w:u w:val="single"/>
    </w:rPr>
  </w:style>
  <w:style w:type="character" w:styleId="af7">
    <w:name w:val="FollowedHyperlink"/>
    <w:basedOn w:val="a0"/>
    <w:link w:val="1ff0"/>
    <w:rPr>
      <w:color w:val="954F72" w:themeColor="followedHyperlink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uiPriority w:val="39"/>
    <w:rPr>
      <w:rFonts w:ascii="XO Thames" w:hAnsi="XO Thames"/>
      <w:sz w:val="28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1"/>
    <w:link w:val="af8"/>
    <w:rPr>
      <w:rFonts w:ascii="Times New Roman" w:hAnsi="Times New Roman"/>
      <w:sz w:val="24"/>
    </w:rPr>
  </w:style>
  <w:style w:type="paragraph" w:customStyle="1" w:styleId="1ff1">
    <w:name w:val="Нижний колонтитул1"/>
    <w:basedOn w:val="a"/>
    <w:next w:val="af1"/>
    <w:link w:val="1ff2"/>
    <w:pPr>
      <w:tabs>
        <w:tab w:val="center" w:pos="4677"/>
        <w:tab w:val="right" w:pos="9355"/>
      </w:tabs>
      <w:spacing w:after="160" w:line="264" w:lineRule="auto"/>
    </w:pPr>
    <w:rPr>
      <w:rFonts w:asciiTheme="minorHAnsi" w:hAnsiTheme="minorHAnsi"/>
      <w:sz w:val="22"/>
    </w:rPr>
  </w:style>
  <w:style w:type="character" w:customStyle="1" w:styleId="1ff2">
    <w:name w:val="Нижний колонтитул1"/>
    <w:basedOn w:val="1"/>
    <w:link w:val="1ff1"/>
    <w:rPr>
      <w:rFonts w:asciiTheme="minorHAnsi" w:hAnsiTheme="minorHAnsi"/>
      <w:sz w:val="22"/>
    </w:rPr>
  </w:style>
  <w:style w:type="paragraph" w:customStyle="1" w:styleId="13">
    <w:name w:val="Основной шрифт абзаца1"/>
  </w:style>
  <w:style w:type="paragraph" w:customStyle="1" w:styleId="ad">
    <w:link w:val="afa"/>
    <w:semiHidden/>
    <w:unhideWhenUsed/>
    <w:pPr>
      <w:spacing w:after="0" w:line="240" w:lineRule="auto"/>
    </w:pPr>
  </w:style>
  <w:style w:type="character" w:customStyle="1" w:styleId="afa">
    <w:link w:val="ad"/>
    <w:semiHidden/>
    <w:unhideWhenUsed/>
  </w:style>
  <w:style w:type="paragraph" w:customStyle="1" w:styleId="1ff3">
    <w:name w:val="Просмотренная гиперссылка1"/>
    <w:basedOn w:val="13"/>
    <w:link w:val="1ff4"/>
    <w:rPr>
      <w:color w:val="954F72"/>
      <w:u w:val="single"/>
    </w:rPr>
  </w:style>
  <w:style w:type="character" w:customStyle="1" w:styleId="1ff4">
    <w:name w:val="Просмотренная гиперссылка1"/>
    <w:basedOn w:val="a0"/>
    <w:link w:val="1ff3"/>
    <w:rPr>
      <w:color w:val="954F72"/>
      <w:u w:val="single"/>
    </w:rPr>
  </w:style>
  <w:style w:type="paragraph" w:styleId="afb">
    <w:name w:val="Subtitle"/>
    <w:basedOn w:val="a"/>
    <w:next w:val="a"/>
    <w:link w:val="afc"/>
    <w:uiPriority w:val="11"/>
    <w:qFormat/>
    <w:pPr>
      <w:numPr>
        <w:ilvl w:val="1"/>
      </w:numPr>
      <w:spacing w:after="160" w:line="264" w:lineRule="auto"/>
    </w:pPr>
    <w:rPr>
      <w:rFonts w:asciiTheme="minorHAnsi" w:hAnsiTheme="minorHAnsi"/>
      <w:color w:val="5A5A5A"/>
      <w:spacing w:val="15"/>
      <w:sz w:val="22"/>
    </w:rPr>
  </w:style>
  <w:style w:type="character" w:customStyle="1" w:styleId="afc">
    <w:name w:val="Подзаголовок Знак"/>
    <w:basedOn w:val="1"/>
    <w:link w:val="afb"/>
    <w:uiPriority w:val="11"/>
    <w:rPr>
      <w:rFonts w:asciiTheme="minorHAnsi" w:hAnsiTheme="minorHAnsi"/>
      <w:color w:val="5A5A5A"/>
      <w:spacing w:val="15"/>
      <w:sz w:val="22"/>
    </w:rPr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customStyle="1" w:styleId="1ff5">
    <w:name w:val="Верхний колонтитул1"/>
    <w:basedOn w:val="a"/>
    <w:next w:val="af8"/>
    <w:link w:val="1ff6"/>
    <w:pPr>
      <w:tabs>
        <w:tab w:val="center" w:pos="4677"/>
        <w:tab w:val="right" w:pos="9355"/>
      </w:tabs>
      <w:spacing w:after="160" w:line="264" w:lineRule="auto"/>
    </w:pPr>
    <w:rPr>
      <w:rFonts w:asciiTheme="minorHAnsi" w:hAnsiTheme="minorHAnsi"/>
      <w:sz w:val="22"/>
    </w:rPr>
  </w:style>
  <w:style w:type="character" w:customStyle="1" w:styleId="1ff6">
    <w:name w:val="Верхний колонтитул1"/>
    <w:basedOn w:val="1"/>
    <w:link w:val="1ff5"/>
    <w:rPr>
      <w:rFonts w:asciiTheme="minorHAnsi" w:hAnsiTheme="minorHAnsi"/>
      <w:sz w:val="22"/>
    </w:rPr>
  </w:style>
  <w:style w:type="paragraph" w:styleId="afd">
    <w:name w:val="Body Text"/>
    <w:basedOn w:val="a"/>
    <w:link w:val="afe"/>
    <w:pPr>
      <w:spacing w:after="120" w:line="264" w:lineRule="auto"/>
    </w:pPr>
    <w:rPr>
      <w:rFonts w:asciiTheme="minorHAnsi" w:hAnsiTheme="minorHAnsi"/>
      <w:sz w:val="22"/>
    </w:rPr>
  </w:style>
  <w:style w:type="character" w:customStyle="1" w:styleId="afe">
    <w:name w:val="Основной текст Знак"/>
    <w:basedOn w:val="1"/>
    <w:link w:val="afd"/>
    <w:rPr>
      <w:rFonts w:asciiTheme="minorHAnsi" w:hAnsiTheme="minorHAnsi"/>
      <w:sz w:val="22"/>
    </w:rPr>
  </w:style>
  <w:style w:type="paragraph" w:customStyle="1" w:styleId="ConsPlusTextList">
    <w:name w:val="ConsPlusTextList"/>
    <w:link w:val="ConsPlusTextList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TextList0">
    <w:name w:val="ConsPlusTextList"/>
    <w:link w:val="ConsPlusTextList"/>
    <w:rPr>
      <w:rFonts w:ascii="Arial" w:hAnsi="Arial"/>
      <w:sz w:val="20"/>
    </w:rPr>
  </w:style>
  <w:style w:type="paragraph" w:styleId="aff">
    <w:name w:val="Title"/>
    <w:next w:val="a"/>
    <w:link w:val="af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0">
    <w:name w:val="Заголовок Знак"/>
    <w:link w:val="aff"/>
    <w:uiPriority w:val="1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uiPriority w:val="9"/>
    <w:rPr>
      <w:rFonts w:ascii="XO Thames" w:hAnsi="XO Thames"/>
      <w:b/>
      <w:sz w:val="24"/>
    </w:rPr>
  </w:style>
  <w:style w:type="paragraph" w:customStyle="1" w:styleId="1ff7">
    <w:name w:val="Знак концевой сноски1"/>
    <w:basedOn w:val="13"/>
    <w:link w:val="aff1"/>
    <w:rPr>
      <w:vertAlign w:val="superscript"/>
    </w:rPr>
  </w:style>
  <w:style w:type="character" w:styleId="aff1">
    <w:name w:val="endnote reference"/>
    <w:basedOn w:val="a0"/>
    <w:link w:val="1ff7"/>
    <w:rPr>
      <w:vertAlign w:val="superscript"/>
    </w:rPr>
  </w:style>
  <w:style w:type="paragraph" w:customStyle="1" w:styleId="1ff8">
    <w:name w:val="Подзаголовок1"/>
    <w:basedOn w:val="a"/>
    <w:next w:val="a"/>
    <w:link w:val="1ff9"/>
    <w:pPr>
      <w:numPr>
        <w:ilvl w:val="1"/>
      </w:numPr>
      <w:spacing w:after="160" w:line="264" w:lineRule="auto"/>
    </w:pPr>
    <w:rPr>
      <w:rFonts w:asciiTheme="minorHAnsi" w:hAnsiTheme="minorHAnsi"/>
      <w:color w:val="5A5A5A"/>
      <w:spacing w:val="15"/>
      <w:sz w:val="22"/>
    </w:rPr>
  </w:style>
  <w:style w:type="character" w:customStyle="1" w:styleId="1ff9">
    <w:name w:val="Подзаголовок1"/>
    <w:basedOn w:val="1"/>
    <w:link w:val="1ff8"/>
    <w:rPr>
      <w:rFonts w:asciiTheme="minorHAnsi" w:hAnsiTheme="minorHAnsi"/>
      <w:color w:val="5A5A5A"/>
      <w:spacing w:val="15"/>
      <w:sz w:val="22"/>
    </w:rPr>
  </w:style>
  <w:style w:type="character" w:customStyle="1" w:styleId="20">
    <w:name w:val="Заголовок 2 Знак"/>
    <w:link w:val="2"/>
    <w:uiPriority w:val="9"/>
    <w:rPr>
      <w:rFonts w:ascii="XO Thames" w:hAnsi="XO Thames"/>
      <w:b/>
      <w:sz w:val="28"/>
    </w:rPr>
  </w:style>
  <w:style w:type="paragraph" w:customStyle="1" w:styleId="1ffa">
    <w:name w:val="Основной текст1"/>
    <w:basedOn w:val="a"/>
    <w:next w:val="afd"/>
    <w:link w:val="1ffb"/>
    <w:pPr>
      <w:widowControl w:val="0"/>
      <w:ind w:left="112"/>
    </w:pPr>
    <w:rPr>
      <w:sz w:val="28"/>
    </w:rPr>
  </w:style>
  <w:style w:type="character" w:customStyle="1" w:styleId="1ffb">
    <w:name w:val="Основной текст1"/>
    <w:basedOn w:val="1"/>
    <w:link w:val="1ffa"/>
    <w:rPr>
      <w:rFonts w:ascii="Times New Roman" w:hAnsi="Times New Roman"/>
      <w:sz w:val="28"/>
    </w:rPr>
  </w:style>
  <w:style w:type="paragraph" w:styleId="a4">
    <w:name w:val="annotation text"/>
    <w:basedOn w:val="a"/>
    <w:link w:val="a6"/>
    <w:pPr>
      <w:spacing w:after="160"/>
    </w:pPr>
    <w:rPr>
      <w:rFonts w:asciiTheme="minorHAnsi" w:hAnsiTheme="minorHAnsi"/>
      <w:sz w:val="20"/>
    </w:rPr>
  </w:style>
  <w:style w:type="character" w:customStyle="1" w:styleId="a6">
    <w:name w:val="Текст примечания Знак"/>
    <w:basedOn w:val="1"/>
    <w:link w:val="a4"/>
    <w:rPr>
      <w:rFonts w:asciiTheme="minorHAnsi" w:hAnsiTheme="minorHAnsi"/>
      <w:sz w:val="20"/>
    </w:rPr>
  </w:style>
  <w:style w:type="paragraph" w:customStyle="1" w:styleId="1ffc">
    <w:name w:val="Нижний колонтитул Знак1"/>
    <w:basedOn w:val="13"/>
    <w:link w:val="1ffd"/>
  </w:style>
  <w:style w:type="character" w:customStyle="1" w:styleId="1ffd">
    <w:name w:val="Нижний колонтитул Знак1"/>
    <w:basedOn w:val="a0"/>
    <w:link w:val="1ffc"/>
  </w:style>
  <w:style w:type="paragraph" w:customStyle="1" w:styleId="1ffe">
    <w:name w:val="Тема примечания Знак1"/>
    <w:basedOn w:val="a4"/>
    <w:link w:val="1fff"/>
    <w:rPr>
      <w:b/>
    </w:rPr>
  </w:style>
  <w:style w:type="character" w:customStyle="1" w:styleId="1fff">
    <w:name w:val="Тема примечания Знак1"/>
    <w:basedOn w:val="a6"/>
    <w:link w:val="1ffe"/>
    <w:rPr>
      <w:rFonts w:asciiTheme="minorHAnsi" w:hAnsiTheme="minorHAnsi"/>
      <w:b/>
      <w:sz w:val="20"/>
    </w:rPr>
  </w:style>
  <w:style w:type="table" w:customStyle="1" w:styleId="23">
    <w:name w:val="Сетка таблицы2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f0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pPr>
      <w:spacing w:after="0" w:line="240" w:lineRule="auto"/>
    </w:pPr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14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C9B48-22B8-4320-BB58-ED8C916E5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Ламыкина Ирина Александровна</dc:creator>
  <cp:lastModifiedBy>PC4</cp:lastModifiedBy>
  <cp:revision>15</cp:revision>
  <cp:lastPrinted>2024-07-19T14:38:00Z</cp:lastPrinted>
  <dcterms:created xsi:type="dcterms:W3CDTF">2024-04-17T14:20:00Z</dcterms:created>
  <dcterms:modified xsi:type="dcterms:W3CDTF">2024-07-22T20:24:00Z</dcterms:modified>
</cp:coreProperties>
</file>